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A771B" w14:textId="66FAEDBB" w:rsidR="001736C6" w:rsidRPr="00613E88" w:rsidRDefault="00AE7FF7" w:rsidP="008D2B4F">
      <w:pPr>
        <w:pStyle w:val="DocumentLabel"/>
        <w:tabs>
          <w:tab w:val="left" w:pos="8460"/>
          <w:tab w:val="left" w:pos="9639"/>
        </w:tabs>
        <w:spacing w:before="120" w:after="0" w:line="240" w:lineRule="auto"/>
        <w:ind w:left="142" w:right="-136" w:firstLine="680"/>
        <w:jc w:val="both"/>
        <w:rPr>
          <w:rFonts w:ascii="Verdana" w:hAnsi="Verdana" w:cstheme="minorHAnsi"/>
          <w:b/>
          <w:color w:val="FFFFFF" w:themeColor="background1"/>
          <w:spacing w:val="48"/>
          <w:sz w:val="20"/>
          <w:lang w:val="bg-BG"/>
        </w:rPr>
      </w:pPr>
      <w:r w:rsidRPr="00613E88">
        <w:rPr>
          <w:rFonts w:ascii="Verdana" w:hAnsi="Verdana" w:cstheme="minorHAnsi"/>
          <w:b/>
          <w:spacing w:val="48"/>
          <w:sz w:val="20"/>
          <w:lang w:val="bg-BG"/>
        </w:rPr>
        <w:t>Покана за оферта</w:t>
      </w:r>
      <w:r w:rsidR="000320C7" w:rsidRPr="00613E88">
        <w:rPr>
          <w:rFonts w:ascii="Verdana" w:hAnsi="Verdana" w:cstheme="minorHAnsi"/>
          <w:b/>
          <w:spacing w:val="48"/>
          <w:sz w:val="20"/>
          <w:lang w:val="bg-BG"/>
        </w:rPr>
        <w:t xml:space="preserve"> </w:t>
      </w:r>
    </w:p>
    <w:tbl>
      <w:tblPr>
        <w:tblW w:w="9797" w:type="dxa"/>
        <w:jc w:val="center"/>
        <w:tblBorders>
          <w:top w:val="thinThickSmallGap" w:sz="24" w:space="0" w:color="auto"/>
          <w:bottom w:val="thickThinSmallGap" w:sz="2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3751"/>
        <w:gridCol w:w="1053"/>
        <w:gridCol w:w="3677"/>
      </w:tblGrid>
      <w:tr w:rsidR="006A4783" w:rsidRPr="00613E88" w14:paraId="5CAA3002" w14:textId="77777777" w:rsidTr="0069710F">
        <w:trPr>
          <w:cantSplit/>
          <w:trHeight w:val="235"/>
          <w:jc w:val="center"/>
        </w:trPr>
        <w:tc>
          <w:tcPr>
            <w:tcW w:w="1316" w:type="dxa"/>
            <w:tcBorders>
              <w:top w:val="single" w:sz="4" w:space="0" w:color="auto"/>
              <w:bottom w:val="nil"/>
            </w:tcBorders>
            <w:vAlign w:val="center"/>
          </w:tcPr>
          <w:p w14:paraId="11A83867" w14:textId="77777777" w:rsidR="006A4783" w:rsidRPr="00613E88" w:rsidRDefault="006A4783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right="-136" w:firstLine="680"/>
              <w:jc w:val="both"/>
              <w:rPr>
                <w:rFonts w:ascii="Verdana" w:hAnsi="Verdana" w:cstheme="minorHAnsi"/>
                <w:b/>
                <w:bCs/>
                <w:lang w:val="bg-BG"/>
              </w:rPr>
            </w:pPr>
          </w:p>
        </w:tc>
        <w:tc>
          <w:tcPr>
            <w:tcW w:w="3751" w:type="dxa"/>
            <w:tcBorders>
              <w:top w:val="single" w:sz="4" w:space="0" w:color="auto"/>
              <w:bottom w:val="nil"/>
            </w:tcBorders>
            <w:vAlign w:val="center"/>
          </w:tcPr>
          <w:p w14:paraId="7D8888FA" w14:textId="77777777" w:rsidR="006A4783" w:rsidRPr="00613E88" w:rsidRDefault="006A4783" w:rsidP="008D2B4F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before="60" w:after="60" w:line="240" w:lineRule="auto"/>
              <w:ind w:left="0" w:firstLine="680"/>
              <w:jc w:val="both"/>
              <w:rPr>
                <w:rFonts w:ascii="Verdana" w:hAnsi="Verdana" w:cstheme="minorHAnsi"/>
                <w:lang w:val="bg-BG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nil"/>
            </w:tcBorders>
            <w:vAlign w:val="center"/>
          </w:tcPr>
          <w:p w14:paraId="79FBDC8C" w14:textId="77777777" w:rsidR="006A4783" w:rsidRPr="00613E88" w:rsidRDefault="00CB0489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right="-136"/>
              <w:jc w:val="both"/>
              <w:rPr>
                <w:rFonts w:ascii="Verdana" w:hAnsi="Verdana" w:cstheme="minorHAnsi"/>
                <w:b/>
                <w:bCs/>
                <w:lang w:val="bg-BG"/>
              </w:rPr>
            </w:pPr>
            <w:r w:rsidRPr="00613E88">
              <w:rPr>
                <w:rFonts w:ascii="Verdana" w:hAnsi="Verdana" w:cstheme="minorHAnsi"/>
                <w:b/>
                <w:bCs/>
                <w:lang w:val="bg-BG"/>
              </w:rPr>
              <w:t>Име</w:t>
            </w:r>
            <w:r w:rsidR="006A4783" w:rsidRPr="00613E88">
              <w:rPr>
                <w:rFonts w:ascii="Verdana" w:hAnsi="Verdana" w:cstheme="minorHAnsi"/>
                <w:b/>
                <w:bCs/>
                <w:lang w:val="bg-BG"/>
              </w:rPr>
              <w:t>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DF45" w14:textId="5D9087D0" w:rsidR="006A4783" w:rsidRPr="00613E88" w:rsidRDefault="00B83C63" w:rsidP="008D2B4F">
            <w:pPr>
              <w:pStyle w:val="MessageHeaderFirst"/>
              <w:tabs>
                <w:tab w:val="left" w:pos="9639"/>
              </w:tabs>
              <w:spacing w:before="60" w:after="60" w:line="240" w:lineRule="auto"/>
              <w:ind w:right="-136"/>
              <w:jc w:val="both"/>
              <w:rPr>
                <w:rFonts w:ascii="Verdana" w:hAnsi="Verdana" w:cstheme="minorHAnsi"/>
                <w:lang w:val="bg-BG"/>
              </w:rPr>
            </w:pPr>
            <w:r>
              <w:rPr>
                <w:rFonts w:ascii="Verdana" w:hAnsi="Verdana" w:cstheme="minorHAnsi"/>
                <w:lang w:val="bg-BG"/>
              </w:rPr>
              <w:t>Камелия Георгиева</w:t>
            </w:r>
          </w:p>
        </w:tc>
      </w:tr>
      <w:tr w:rsidR="006A4783" w:rsidRPr="00613E88" w14:paraId="1FF6CBA7" w14:textId="77777777" w:rsidTr="00CD4F03">
        <w:trPr>
          <w:cantSplit/>
          <w:trHeight w:val="184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0800A3AF" w14:textId="77777777" w:rsidR="006A4783" w:rsidRPr="00613E88" w:rsidRDefault="006A4783" w:rsidP="008D2B4F">
            <w:pPr>
              <w:tabs>
                <w:tab w:val="left" w:pos="9639"/>
              </w:tabs>
              <w:spacing w:before="60" w:after="60"/>
              <w:ind w:right="-136" w:firstLine="680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3751" w:type="dxa"/>
            <w:tcBorders>
              <w:top w:val="nil"/>
              <w:bottom w:val="nil"/>
            </w:tcBorders>
          </w:tcPr>
          <w:p w14:paraId="1B9413B8" w14:textId="77777777" w:rsidR="006A4783" w:rsidRPr="00613E88" w:rsidRDefault="006A4783" w:rsidP="008D2B4F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before="60" w:after="60" w:line="240" w:lineRule="auto"/>
              <w:ind w:left="0" w:firstLine="680"/>
              <w:jc w:val="both"/>
              <w:rPr>
                <w:rFonts w:ascii="Verdana" w:hAnsi="Verdana" w:cstheme="minorHAnsi"/>
                <w:lang w:val="bg-BG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vAlign w:val="center"/>
          </w:tcPr>
          <w:p w14:paraId="1AC53497" w14:textId="77777777" w:rsidR="006A4783" w:rsidRPr="00613E88" w:rsidRDefault="006A4783" w:rsidP="008D2B4F">
            <w:pPr>
              <w:tabs>
                <w:tab w:val="left" w:pos="9639"/>
              </w:tabs>
              <w:spacing w:before="60" w:after="60"/>
              <w:ind w:right="-136"/>
              <w:jc w:val="both"/>
              <w:rPr>
                <w:rFonts w:ascii="Verdana" w:hAnsi="Verdana" w:cstheme="minorHAnsi"/>
                <w:b/>
                <w:bCs/>
                <w:sz w:val="20"/>
                <w:szCs w:val="20"/>
                <w:lang w:val="bg-BG"/>
              </w:rPr>
            </w:pPr>
            <w:r w:rsidRPr="00613E88">
              <w:rPr>
                <w:rFonts w:ascii="Verdana" w:hAnsi="Verdana" w:cstheme="minorHAnsi"/>
                <w:b/>
                <w:bCs/>
                <w:sz w:val="20"/>
                <w:szCs w:val="20"/>
                <w:lang w:val="bg-BG"/>
              </w:rPr>
              <w:t>Тел.: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F47EB" w14:textId="52B05A78" w:rsidR="006A4783" w:rsidRPr="00613E88" w:rsidRDefault="00B83C63" w:rsidP="008D2B4F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  <w:tab w:val="left" w:pos="9639"/>
              </w:tabs>
              <w:spacing w:before="60" w:after="60" w:line="240" w:lineRule="auto"/>
              <w:ind w:right="-136"/>
              <w:jc w:val="both"/>
              <w:rPr>
                <w:rFonts w:ascii="Verdana" w:hAnsi="Verdana" w:cstheme="minorHAnsi"/>
                <w:lang w:val="bg-BG"/>
              </w:rPr>
            </w:pPr>
            <w:r>
              <w:rPr>
                <w:rFonts w:ascii="Verdana" w:hAnsi="Verdana" w:cstheme="minorHAnsi"/>
                <w:lang w:val="bg-BG"/>
              </w:rPr>
              <w:t>0877 180788</w:t>
            </w:r>
          </w:p>
        </w:tc>
      </w:tr>
      <w:tr w:rsidR="006A4783" w:rsidRPr="00613E88" w14:paraId="2109B8AE" w14:textId="77777777" w:rsidTr="0059707F">
        <w:trPr>
          <w:cantSplit/>
          <w:trHeight w:val="404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59EF91DE" w14:textId="77777777" w:rsidR="006A4783" w:rsidRPr="00613E88" w:rsidRDefault="006A4783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left="0" w:right="-136" w:firstLine="680"/>
              <w:jc w:val="both"/>
              <w:rPr>
                <w:rStyle w:val="MessageHeaderLabel"/>
                <w:rFonts w:ascii="Verdana" w:hAnsi="Verdana" w:cstheme="minorHAnsi"/>
                <w:b/>
                <w:bCs/>
                <w:sz w:val="20"/>
                <w:lang w:val="en-US"/>
              </w:rPr>
            </w:pPr>
          </w:p>
        </w:tc>
        <w:tc>
          <w:tcPr>
            <w:tcW w:w="3751" w:type="dxa"/>
            <w:tcBorders>
              <w:top w:val="nil"/>
              <w:bottom w:val="nil"/>
            </w:tcBorders>
          </w:tcPr>
          <w:p w14:paraId="56BBE76F" w14:textId="77777777" w:rsidR="006A4783" w:rsidRPr="00613E88" w:rsidRDefault="006A4783" w:rsidP="008D2B4F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before="60" w:after="60" w:line="240" w:lineRule="auto"/>
              <w:ind w:firstLine="680"/>
              <w:jc w:val="both"/>
              <w:rPr>
                <w:rFonts w:ascii="Verdana" w:hAnsi="Verdana" w:cstheme="minorHAnsi"/>
                <w:lang w:val="en-US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vAlign w:val="center"/>
          </w:tcPr>
          <w:p w14:paraId="01AA7BD9" w14:textId="77777777" w:rsidR="006A4783" w:rsidRPr="00613E88" w:rsidRDefault="00CB0489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right="-136"/>
              <w:jc w:val="both"/>
              <w:rPr>
                <w:rStyle w:val="MessageHeaderLabel"/>
                <w:rFonts w:ascii="Verdana" w:hAnsi="Verdana" w:cstheme="minorHAnsi"/>
                <w:b/>
                <w:bCs/>
                <w:sz w:val="20"/>
                <w:lang w:val="en-US"/>
              </w:rPr>
            </w:pPr>
            <w:r w:rsidRPr="00613E88">
              <w:rPr>
                <w:rStyle w:val="MessageHeaderLabel"/>
                <w:rFonts w:ascii="Verdana" w:hAnsi="Verdana" w:cstheme="minorHAnsi"/>
                <w:b/>
                <w:bCs/>
                <w:sz w:val="20"/>
                <w:lang w:val="en-US"/>
              </w:rPr>
              <w:t>E-</w:t>
            </w:r>
            <w:r w:rsidR="006A4783" w:rsidRPr="00613E88">
              <w:rPr>
                <w:rStyle w:val="MessageHeaderLabel"/>
                <w:rFonts w:ascii="Verdana" w:hAnsi="Verdana" w:cstheme="minorHAnsi"/>
                <w:b/>
                <w:bCs/>
                <w:sz w:val="20"/>
                <w:lang w:val="en-US"/>
              </w:rPr>
              <w:t>mail: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DE43D" w14:textId="1F98201C" w:rsidR="006A4783" w:rsidRPr="00613E88" w:rsidRDefault="00065B38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right="-136"/>
              <w:jc w:val="both"/>
              <w:rPr>
                <w:rFonts w:ascii="Verdana" w:hAnsi="Verdana" w:cstheme="minorHAnsi"/>
                <w:lang w:val="bg-BG"/>
              </w:rPr>
            </w:pPr>
            <w:hyperlink r:id="rId8" w:history="1">
              <w:r w:rsidR="00B83C63" w:rsidRPr="00641B2E">
                <w:rPr>
                  <w:rStyle w:val="Hyperlink"/>
                  <w:rFonts w:ascii="Verdana" w:hAnsi="Verdana" w:cstheme="minorHAnsi"/>
                  <w:lang w:val="en-US"/>
                </w:rPr>
                <w:t>kamelia.georgieva@veolia.com</w:t>
              </w:r>
            </w:hyperlink>
          </w:p>
        </w:tc>
      </w:tr>
      <w:tr w:rsidR="006A4783" w:rsidRPr="00613E88" w14:paraId="311EBE04" w14:textId="77777777" w:rsidTr="0059707F">
        <w:trPr>
          <w:cantSplit/>
          <w:trHeight w:val="172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0CFE9E62" w14:textId="77777777" w:rsidR="006A4783" w:rsidRPr="00613E88" w:rsidRDefault="006A4783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left="0" w:right="-136" w:firstLine="680"/>
              <w:jc w:val="both"/>
              <w:rPr>
                <w:rFonts w:ascii="Verdana" w:hAnsi="Verdana" w:cstheme="minorHAnsi"/>
                <w:b/>
                <w:bCs/>
                <w:lang w:val="bg-BG"/>
              </w:rPr>
            </w:pPr>
          </w:p>
        </w:tc>
        <w:tc>
          <w:tcPr>
            <w:tcW w:w="3751" w:type="dxa"/>
            <w:tcBorders>
              <w:top w:val="nil"/>
              <w:bottom w:val="nil"/>
            </w:tcBorders>
            <w:vAlign w:val="center"/>
          </w:tcPr>
          <w:p w14:paraId="1F0EBC28" w14:textId="77777777" w:rsidR="006A4783" w:rsidRPr="00613E88" w:rsidRDefault="006A4783" w:rsidP="008D2B4F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before="60" w:after="60" w:line="240" w:lineRule="auto"/>
              <w:ind w:firstLine="680"/>
              <w:jc w:val="both"/>
              <w:rPr>
                <w:rFonts w:ascii="Verdana" w:hAnsi="Verdana" w:cstheme="minorHAnsi"/>
                <w:lang w:val="bg-BG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vAlign w:val="center"/>
          </w:tcPr>
          <w:p w14:paraId="1354FC40" w14:textId="77777777" w:rsidR="006A4783" w:rsidRPr="00613E88" w:rsidRDefault="006A4783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right="-136"/>
              <w:jc w:val="both"/>
              <w:rPr>
                <w:rFonts w:ascii="Verdana" w:hAnsi="Verdana" w:cstheme="minorHAnsi"/>
                <w:b/>
                <w:bCs/>
                <w:lang w:val="bg-BG"/>
              </w:rPr>
            </w:pPr>
            <w:r w:rsidRPr="00613E88">
              <w:rPr>
                <w:rFonts w:ascii="Verdana" w:hAnsi="Verdana" w:cstheme="minorHAnsi"/>
                <w:b/>
                <w:bCs/>
                <w:lang w:val="bg-BG"/>
              </w:rPr>
              <w:t>Дата:</w:t>
            </w:r>
          </w:p>
        </w:tc>
        <w:tc>
          <w:tcPr>
            <w:tcW w:w="3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DD770" w14:textId="75FF2266" w:rsidR="006A4783" w:rsidRPr="00065B38" w:rsidRDefault="00152E5B" w:rsidP="008D2B4F">
            <w:pPr>
              <w:pStyle w:val="MessageHeader"/>
              <w:tabs>
                <w:tab w:val="left" w:pos="9639"/>
              </w:tabs>
              <w:spacing w:before="60" w:after="60" w:line="240" w:lineRule="auto"/>
              <w:ind w:right="-138"/>
              <w:jc w:val="both"/>
              <w:rPr>
                <w:rFonts w:ascii="Verdana" w:hAnsi="Verdana" w:cstheme="minorHAnsi"/>
                <w:lang w:val="en-US"/>
              </w:rPr>
            </w:pPr>
            <w:r w:rsidRPr="00613E88">
              <w:rPr>
                <w:rFonts w:ascii="Verdana" w:hAnsi="Verdana" w:cstheme="minorHAnsi"/>
                <w:lang w:val="bg-BG"/>
              </w:rPr>
              <w:t xml:space="preserve">     </w:t>
            </w:r>
            <w:r w:rsidR="00065B38">
              <w:rPr>
                <w:rFonts w:ascii="Verdana" w:hAnsi="Verdana" w:cstheme="minorHAnsi"/>
                <w:lang w:val="en-US"/>
              </w:rPr>
              <w:t>09.02.2026</w:t>
            </w:r>
          </w:p>
        </w:tc>
      </w:tr>
    </w:tbl>
    <w:p w14:paraId="036C64D7" w14:textId="77777777" w:rsidR="00EA1EE4" w:rsidRPr="00613E88" w:rsidRDefault="00EA1EE4" w:rsidP="008D2B4F">
      <w:pPr>
        <w:pStyle w:val="BodyText"/>
        <w:spacing w:after="120" w:line="240" w:lineRule="auto"/>
        <w:ind w:firstLine="680"/>
        <w:rPr>
          <w:rFonts w:ascii="Verdana" w:hAnsi="Verdana" w:cstheme="minorHAnsi"/>
          <w:b/>
          <w:lang w:val="en-US"/>
        </w:rPr>
      </w:pPr>
      <w:r w:rsidRPr="00613E88">
        <w:rPr>
          <w:rFonts w:ascii="Verdana" w:hAnsi="Verdana" w:cstheme="minorHAnsi"/>
          <w:b/>
          <w:lang w:val="bg-BG"/>
        </w:rPr>
        <w:t>Уважаеми дами и господа,</w:t>
      </w:r>
    </w:p>
    <w:p w14:paraId="70654739" w14:textId="281A446B" w:rsidR="009B2C7E" w:rsidRPr="00613E88" w:rsidRDefault="00224A73" w:rsidP="008D2B4F">
      <w:pPr>
        <w:pStyle w:val="BodyText"/>
        <w:spacing w:after="0" w:line="240" w:lineRule="auto"/>
        <w:ind w:left="567" w:firstLine="680"/>
        <w:rPr>
          <w:rFonts w:ascii="Verdana" w:hAnsi="Verdana" w:cstheme="minorHAnsi"/>
          <w:color w:val="000000"/>
          <w:lang w:val="bg-BG"/>
        </w:rPr>
      </w:pPr>
      <w:r w:rsidRPr="00613E88">
        <w:rPr>
          <w:rFonts w:ascii="Verdana" w:hAnsi="Verdana" w:cstheme="minorHAnsi"/>
          <w:lang w:val="bg-BG"/>
        </w:rPr>
        <w:t>М</w:t>
      </w:r>
      <w:r w:rsidR="00EA1EE4" w:rsidRPr="00613E88">
        <w:rPr>
          <w:rFonts w:ascii="Verdana" w:hAnsi="Verdana" w:cstheme="minorHAnsi"/>
          <w:lang w:val="bg-BG"/>
        </w:rPr>
        <w:t>оля</w:t>
      </w:r>
      <w:r w:rsidRPr="00613E88">
        <w:rPr>
          <w:rFonts w:ascii="Verdana" w:hAnsi="Verdana" w:cstheme="minorHAnsi"/>
          <w:lang w:val="bg-BG"/>
        </w:rPr>
        <w:t>,</w:t>
      </w:r>
      <w:r w:rsidR="00EA1EE4" w:rsidRPr="00613E88">
        <w:rPr>
          <w:rFonts w:ascii="Verdana" w:hAnsi="Verdana" w:cstheme="minorHAnsi"/>
          <w:lang w:val="bg-BG"/>
        </w:rPr>
        <w:t xml:space="preserve"> в срок до </w:t>
      </w:r>
      <w:r w:rsidR="000D57F0">
        <w:rPr>
          <w:rFonts w:ascii="Verdana" w:hAnsi="Verdana" w:cstheme="minorHAnsi"/>
          <w:b/>
          <w:lang w:val="bg-BG"/>
        </w:rPr>
        <w:t>4</w:t>
      </w:r>
      <w:r w:rsidR="00EA1EE4" w:rsidRPr="00613E88">
        <w:rPr>
          <w:rFonts w:ascii="Verdana" w:hAnsi="Verdana" w:cstheme="minorHAnsi"/>
          <w:b/>
          <w:lang w:val="bg-BG"/>
        </w:rPr>
        <w:t xml:space="preserve"> работни дни</w:t>
      </w:r>
      <w:r w:rsidR="00EA1EE4" w:rsidRPr="00613E88">
        <w:rPr>
          <w:rFonts w:ascii="Verdana" w:hAnsi="Verdana" w:cstheme="minorHAnsi"/>
          <w:lang w:val="bg-BG"/>
        </w:rPr>
        <w:t>, считано от датата на настоящата покана</w:t>
      </w:r>
      <w:r w:rsidR="00DC7C9D" w:rsidRPr="00613E88">
        <w:rPr>
          <w:rFonts w:ascii="Verdana" w:hAnsi="Verdana" w:cstheme="minorHAnsi"/>
          <w:lang w:val="bg-BG"/>
        </w:rPr>
        <w:t>,</w:t>
      </w:r>
      <w:r w:rsidR="00EA1EE4" w:rsidRPr="00613E88">
        <w:rPr>
          <w:rFonts w:ascii="Verdana" w:hAnsi="Verdana" w:cstheme="minorHAnsi"/>
          <w:lang w:val="bg-BG"/>
        </w:rPr>
        <w:t xml:space="preserve"> да ни предложите оферта за следната</w:t>
      </w:r>
      <w:r w:rsidR="004C6498" w:rsidRPr="00613E88">
        <w:rPr>
          <w:rFonts w:ascii="Verdana" w:hAnsi="Verdana" w:cstheme="minorHAnsi"/>
          <w:lang w:val="bg-BG"/>
        </w:rPr>
        <w:t xml:space="preserve"> </w:t>
      </w:r>
      <w:r w:rsidR="008A1329" w:rsidRPr="00613E88">
        <w:rPr>
          <w:rFonts w:ascii="Verdana" w:hAnsi="Verdana" w:cstheme="minorHAnsi"/>
          <w:lang w:val="bg-BG"/>
        </w:rPr>
        <w:t>услуга</w:t>
      </w:r>
      <w:r w:rsidR="00EA1EE4" w:rsidRPr="00613E88">
        <w:rPr>
          <w:rFonts w:ascii="Verdana" w:hAnsi="Verdana" w:cstheme="minorHAnsi"/>
          <w:color w:val="000000"/>
          <w:lang w:val="bg-BG"/>
        </w:rPr>
        <w:t>:</w:t>
      </w:r>
    </w:p>
    <w:p w14:paraId="786A3B9B" w14:textId="1189234C" w:rsidR="00285406" w:rsidRPr="00613E88" w:rsidRDefault="009A5201" w:rsidP="00CA0027">
      <w:pPr>
        <w:ind w:left="426"/>
        <w:rPr>
          <w:rFonts w:ascii="Verdana" w:hAnsi="Verdana" w:cstheme="minorHAnsi"/>
          <w:bCs/>
          <w:color w:val="000000"/>
          <w:spacing w:val="-5"/>
          <w:sz w:val="20"/>
          <w:szCs w:val="20"/>
          <w:lang w:val="bg-BG"/>
        </w:rPr>
      </w:pPr>
      <w:bookmarkStart w:id="0" w:name="_Hlk158300426"/>
      <w:r w:rsidRPr="00613E88">
        <w:rPr>
          <w:rFonts w:ascii="Verdana" w:hAnsi="Verdana" w:cstheme="minorHAnsi"/>
          <w:bCs/>
          <w:color w:val="000000"/>
          <w:spacing w:val="-5"/>
          <w:sz w:val="20"/>
          <w:szCs w:val="20"/>
        </w:rPr>
        <w:t>„Изготвяне на проекти и дейности по част „Конструктивна“, част „Машинно-конструктивна“ и част „ПБЗ“</w:t>
      </w:r>
    </w:p>
    <w:bookmarkEnd w:id="0"/>
    <w:p w14:paraId="1914504C" w14:textId="39DC5AC5" w:rsidR="001A0A4A" w:rsidRPr="00613E88" w:rsidRDefault="00EA1EE4" w:rsidP="00F51176">
      <w:pPr>
        <w:pStyle w:val="BodyText"/>
        <w:numPr>
          <w:ilvl w:val="0"/>
          <w:numId w:val="1"/>
        </w:numPr>
        <w:tabs>
          <w:tab w:val="left" w:pos="567"/>
        </w:tabs>
        <w:spacing w:after="0"/>
        <w:ind w:left="709" w:hanging="283"/>
        <w:rPr>
          <w:rFonts w:ascii="Verdana" w:hAnsi="Verdana" w:cstheme="minorHAnsi"/>
          <w:color w:val="000000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 xml:space="preserve">Място за </w:t>
      </w:r>
      <w:r w:rsidR="00AC669C" w:rsidRPr="00613E88">
        <w:rPr>
          <w:rFonts w:ascii="Verdana" w:hAnsi="Verdana" w:cstheme="minorHAnsi"/>
          <w:b/>
          <w:color w:val="000000"/>
          <w:lang w:val="bg-BG"/>
        </w:rPr>
        <w:t>изпълнение</w:t>
      </w:r>
      <w:r w:rsidRPr="00613E88">
        <w:rPr>
          <w:rFonts w:ascii="Verdana" w:hAnsi="Verdana" w:cstheme="minorHAnsi"/>
          <w:b/>
          <w:color w:val="000000"/>
          <w:lang w:val="bg-BG"/>
        </w:rPr>
        <w:t>:</w:t>
      </w:r>
      <w:r w:rsidR="00EB78D9" w:rsidRPr="00613E88">
        <w:rPr>
          <w:rFonts w:ascii="Verdana" w:hAnsi="Verdana" w:cstheme="minorHAnsi"/>
          <w:color w:val="000000"/>
          <w:lang w:val="bg-BG"/>
        </w:rPr>
        <w:t xml:space="preserve"> Територията на Концесионната област, в която оперира „Софийска вода“ АД.</w:t>
      </w:r>
      <w:r w:rsidR="00F51176" w:rsidRPr="00613E88">
        <w:rPr>
          <w:rFonts w:ascii="Verdana" w:hAnsi="Verdana" w:cstheme="minorHAnsi"/>
          <w:color w:val="000000"/>
          <w:lang w:val="bg-BG"/>
        </w:rPr>
        <w:t xml:space="preserve"> </w:t>
      </w:r>
      <w:r w:rsidR="00EB78D9" w:rsidRPr="00613E88">
        <w:rPr>
          <w:rFonts w:ascii="Verdana" w:hAnsi="Verdana" w:cstheme="minorHAnsi"/>
          <w:color w:val="000000"/>
          <w:lang w:val="bg-BG"/>
        </w:rPr>
        <w:t>Място за доставка на изпълнени проекти: 1618 София, р-н Красно село, Бизнес Център Интерпред Цар Борис, бул. „Цар Борис III“ №159, „Софийска вода“ АД,</w:t>
      </w:r>
    </w:p>
    <w:p w14:paraId="0C34D514" w14:textId="77777777" w:rsidR="00CA0027" w:rsidRPr="00613E88" w:rsidRDefault="00CA0027" w:rsidP="003116B7">
      <w:pPr>
        <w:keepNext/>
        <w:keepLines/>
        <w:numPr>
          <w:ilvl w:val="0"/>
          <w:numId w:val="1"/>
        </w:numPr>
        <w:suppressAutoHyphens/>
        <w:spacing w:before="120" w:after="120"/>
        <w:ind w:left="709" w:hanging="283"/>
        <w:contextualSpacing/>
        <w:jc w:val="both"/>
        <w:rPr>
          <w:rFonts w:ascii="Verdana" w:hAnsi="Verdana" w:cstheme="minorHAnsi"/>
          <w:b/>
          <w:sz w:val="20"/>
          <w:szCs w:val="20"/>
          <w:lang w:val="bg-BG"/>
        </w:rPr>
      </w:pPr>
      <w:r w:rsidRPr="00613E88">
        <w:rPr>
          <w:rFonts w:ascii="Verdana" w:hAnsi="Verdana" w:cstheme="minorHAnsi"/>
          <w:b/>
          <w:sz w:val="20"/>
          <w:szCs w:val="20"/>
          <w:lang w:val="bg-BG"/>
        </w:rPr>
        <w:t xml:space="preserve">Изисквания към техническото предложение на участниците, включително изискуеми към него документи и мостри: </w:t>
      </w:r>
    </w:p>
    <w:p w14:paraId="312E78C9" w14:textId="77777777" w:rsidR="00CA0027" w:rsidRPr="00613E88" w:rsidRDefault="00CA0027" w:rsidP="00CA0027">
      <w:pPr>
        <w:pStyle w:val="BodyText"/>
        <w:numPr>
          <w:ilvl w:val="0"/>
          <w:numId w:val="11"/>
        </w:numPr>
        <w:tabs>
          <w:tab w:val="left" w:pos="567"/>
          <w:tab w:val="left" w:pos="709"/>
        </w:tabs>
        <w:spacing w:after="0" w:line="240" w:lineRule="auto"/>
        <w:ind w:left="851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Предложение за изпълнение на поръчката в съответствие с техническите спецификации и изискванията на Възложителя (по образец)</w:t>
      </w:r>
      <w:r w:rsidRPr="00613E88">
        <w:rPr>
          <w:rFonts w:ascii="Verdana" w:hAnsi="Verdana" w:cstheme="minorHAnsi"/>
          <w:i/>
          <w:lang w:val="bg-BG"/>
        </w:rPr>
        <w:t>.</w:t>
      </w:r>
    </w:p>
    <w:p w14:paraId="3BB8C616" w14:textId="113ECC40" w:rsidR="00CA0027" w:rsidRPr="00613E88" w:rsidRDefault="00CA0027" w:rsidP="00CA0027">
      <w:pPr>
        <w:pStyle w:val="BodyText"/>
        <w:tabs>
          <w:tab w:val="left" w:pos="567"/>
          <w:tab w:val="left" w:pos="709"/>
        </w:tabs>
        <w:spacing w:after="0" w:line="240" w:lineRule="auto"/>
        <w:ind w:left="851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i/>
          <w:lang w:val="bg-BG"/>
        </w:rPr>
        <w:t xml:space="preserve">  </w:t>
      </w:r>
    </w:p>
    <w:p w14:paraId="30E5C862" w14:textId="0C0F22DA" w:rsidR="009A5201" w:rsidRPr="00613E88" w:rsidRDefault="009A5201" w:rsidP="009A5201">
      <w:pPr>
        <w:pStyle w:val="BodyText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Критерии за подбор, изисквания към участниците и доказването им:</w:t>
      </w:r>
    </w:p>
    <w:p w14:paraId="28F7D97F" w14:textId="581175EC" w:rsidR="009A5201" w:rsidRPr="00613E88" w:rsidRDefault="009A5201" w:rsidP="009A5201">
      <w:pPr>
        <w:pStyle w:val="BodyText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Изискване:</w:t>
      </w:r>
    </w:p>
    <w:p w14:paraId="475FB879" w14:textId="755E8E86" w:rsidR="009A5201" w:rsidRPr="00613E88" w:rsidRDefault="009A5201" w:rsidP="00EB78D9">
      <w:pPr>
        <w:keepNext/>
        <w:keepLines/>
        <w:suppressAutoHyphens/>
        <w:spacing w:after="120"/>
        <w:ind w:left="426" w:firstLine="294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 xml:space="preserve">Участникът, към момента на подписването на договора, трябва да притежава валидна застраховка </w:t>
      </w:r>
      <w:r w:rsidR="00235FDA">
        <w:rPr>
          <w:rFonts w:ascii="Verdana" w:hAnsi="Verdana" w:cstheme="minorHAnsi"/>
          <w:sz w:val="20"/>
          <w:szCs w:val="20"/>
          <w:lang w:val="bg-BG"/>
        </w:rPr>
        <w:t>„П</w:t>
      </w:r>
      <w:r w:rsidRPr="00613E88">
        <w:rPr>
          <w:rFonts w:ascii="Verdana" w:hAnsi="Verdana" w:cstheme="minorHAnsi"/>
          <w:sz w:val="20"/>
          <w:szCs w:val="20"/>
          <w:lang w:val="bg-BG"/>
        </w:rPr>
        <w:t>рофесионална отговорност</w:t>
      </w:r>
      <w:r w:rsidR="00235FDA">
        <w:rPr>
          <w:rFonts w:ascii="Verdana" w:hAnsi="Verdana" w:cstheme="minorHAnsi"/>
          <w:sz w:val="20"/>
          <w:szCs w:val="20"/>
          <w:lang w:val="bg-BG"/>
        </w:rPr>
        <w:t>“,</w:t>
      </w:r>
      <w:r w:rsidRPr="00613E88">
        <w:rPr>
          <w:rFonts w:ascii="Verdana" w:hAnsi="Verdana" w:cstheme="minorHAnsi"/>
          <w:sz w:val="20"/>
          <w:szCs w:val="20"/>
          <w:lang w:val="bg-BG"/>
        </w:rPr>
        <w:t xml:space="preserve"> съгласно чл. 171 от Закона за устройство на територията (ЗУТ).</w:t>
      </w:r>
    </w:p>
    <w:p w14:paraId="3E34E3E8" w14:textId="77777777" w:rsidR="009A5201" w:rsidRPr="00613E88" w:rsidRDefault="009A5201" w:rsidP="00EB78D9">
      <w:pPr>
        <w:pStyle w:val="ListParagraph"/>
        <w:keepNext/>
        <w:keepLines/>
        <w:numPr>
          <w:ilvl w:val="0"/>
          <w:numId w:val="10"/>
        </w:numPr>
        <w:suppressAutoHyphens/>
        <w:spacing w:before="120" w:after="120"/>
        <w:ind w:left="709" w:hanging="283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613E88">
        <w:rPr>
          <w:rFonts w:ascii="Verdana" w:hAnsi="Verdana" w:cstheme="minorHAnsi"/>
          <w:b/>
          <w:sz w:val="20"/>
          <w:szCs w:val="20"/>
        </w:rPr>
        <w:t>Доказване:</w:t>
      </w:r>
    </w:p>
    <w:p w14:paraId="0E180EFB" w14:textId="478EACAE" w:rsidR="009A5201" w:rsidRPr="00613E88" w:rsidRDefault="009A5201" w:rsidP="009A5201">
      <w:pPr>
        <w:keepNext/>
        <w:keepLines/>
        <w:suppressAutoHyphens/>
        <w:spacing w:before="120" w:after="120"/>
        <w:ind w:left="426" w:firstLine="294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 xml:space="preserve">Всеки участник следва да декларира, че притежава валидна застраховка </w:t>
      </w:r>
      <w:r w:rsidR="00235FDA">
        <w:rPr>
          <w:rFonts w:ascii="Verdana" w:hAnsi="Verdana" w:cstheme="minorHAnsi"/>
          <w:sz w:val="20"/>
          <w:szCs w:val="20"/>
          <w:lang w:val="bg-BG"/>
        </w:rPr>
        <w:t>„П</w:t>
      </w:r>
      <w:r w:rsidRPr="00613E88">
        <w:rPr>
          <w:rFonts w:ascii="Verdana" w:hAnsi="Verdana" w:cstheme="minorHAnsi"/>
          <w:sz w:val="20"/>
          <w:szCs w:val="20"/>
          <w:lang w:val="bg-BG"/>
        </w:rPr>
        <w:t>рофесионална отговорност</w:t>
      </w:r>
      <w:r w:rsidR="00235FDA">
        <w:rPr>
          <w:rFonts w:ascii="Verdana" w:hAnsi="Verdana" w:cstheme="minorHAnsi"/>
          <w:sz w:val="20"/>
          <w:szCs w:val="20"/>
          <w:lang w:val="bg-BG"/>
        </w:rPr>
        <w:t>“</w:t>
      </w:r>
      <w:r w:rsidRPr="00613E88">
        <w:rPr>
          <w:rFonts w:ascii="Verdana" w:hAnsi="Verdana" w:cstheme="minorHAnsi"/>
          <w:sz w:val="20"/>
          <w:szCs w:val="20"/>
          <w:lang w:val="bg-BG"/>
        </w:rPr>
        <w:t>.</w:t>
      </w:r>
    </w:p>
    <w:p w14:paraId="4C03628A" w14:textId="7542FE4E" w:rsidR="009A5201" w:rsidRPr="00613E88" w:rsidRDefault="009A5201" w:rsidP="009A5201">
      <w:pPr>
        <w:keepNext/>
        <w:keepLines/>
        <w:suppressAutoHyphens/>
        <w:spacing w:before="120" w:after="120"/>
        <w:ind w:left="426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Преди подписването на договора</w:t>
      </w:r>
      <w:r w:rsidR="00235FDA">
        <w:rPr>
          <w:rFonts w:ascii="Verdana" w:hAnsi="Verdana" w:cstheme="minorHAnsi"/>
          <w:sz w:val="20"/>
          <w:szCs w:val="20"/>
          <w:lang w:val="bg-BG"/>
        </w:rPr>
        <w:t>,</w:t>
      </w:r>
      <w:r w:rsidRPr="00613E88">
        <w:rPr>
          <w:rFonts w:ascii="Verdana" w:hAnsi="Verdana" w:cstheme="minorHAnsi"/>
          <w:sz w:val="20"/>
          <w:szCs w:val="20"/>
          <w:lang w:val="bg-BG"/>
        </w:rPr>
        <w:t xml:space="preserve"> Участникът, избран за изпълнител, представя на Възложителя копие от застрахователна полица, удостоверяваща наличие на застраховка по реда на чл. 171 от ЗУТ.</w:t>
      </w:r>
    </w:p>
    <w:p w14:paraId="38E81A2E" w14:textId="6552DF5E" w:rsidR="009A5201" w:rsidRPr="00613E88" w:rsidRDefault="009A5201" w:rsidP="009A5201">
      <w:pPr>
        <w:pStyle w:val="BodyText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rPr>
          <w:rFonts w:ascii="Verdana" w:hAnsi="Verdana" w:cstheme="minorHAnsi"/>
          <w:b/>
        </w:rPr>
      </w:pPr>
      <w:r w:rsidRPr="00613E88">
        <w:rPr>
          <w:rFonts w:ascii="Verdana" w:hAnsi="Verdana" w:cstheme="minorHAnsi"/>
          <w:b/>
          <w:lang w:val="bg-BG"/>
        </w:rPr>
        <w:t xml:space="preserve"> Изискване</w:t>
      </w:r>
      <w:r w:rsidRPr="00613E88">
        <w:rPr>
          <w:rFonts w:ascii="Verdana" w:hAnsi="Verdana" w:cstheme="minorHAnsi"/>
          <w:b/>
        </w:rPr>
        <w:t>:</w:t>
      </w:r>
    </w:p>
    <w:p w14:paraId="15821389" w14:textId="77777777" w:rsidR="00EB78D9" w:rsidRPr="00613E88" w:rsidRDefault="00EB78D9" w:rsidP="00EB78D9">
      <w:pPr>
        <w:pStyle w:val="BodyText"/>
        <w:widowControl w:val="0"/>
        <w:tabs>
          <w:tab w:val="left" w:pos="567"/>
          <w:tab w:val="left" w:pos="709"/>
        </w:tabs>
        <w:spacing w:after="0" w:line="240" w:lineRule="auto"/>
        <w:ind w:left="426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Проектантският екип да се състои от минимум 4 проектанта с пълна проектантска правоспособност (ППП) по част Конструктивна, от които:</w:t>
      </w:r>
    </w:p>
    <w:p w14:paraId="3A343235" w14:textId="77777777" w:rsidR="00EB78D9" w:rsidRPr="00613E88" w:rsidRDefault="00EB78D9" w:rsidP="00EB78D9">
      <w:pPr>
        <w:pStyle w:val="BodyText"/>
        <w:widowControl w:val="0"/>
        <w:numPr>
          <w:ilvl w:val="1"/>
          <w:numId w:val="9"/>
        </w:numPr>
        <w:tabs>
          <w:tab w:val="left" w:pos="567"/>
          <w:tab w:val="left" w:pos="709"/>
        </w:tabs>
        <w:spacing w:before="120" w:after="120" w:line="240" w:lineRule="auto"/>
        <w:ind w:left="851"/>
        <w:contextualSpacing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Минимум 3 проектанта, всеки от които с минимум 5 години трудов стаж като проектант с ППП;</w:t>
      </w:r>
    </w:p>
    <w:p w14:paraId="7F76E102" w14:textId="47836EBF" w:rsidR="00EB78D9" w:rsidRPr="00613E88" w:rsidRDefault="00EB78D9" w:rsidP="00EB78D9">
      <w:pPr>
        <w:pStyle w:val="BodyText"/>
        <w:widowControl w:val="0"/>
        <w:numPr>
          <w:ilvl w:val="1"/>
          <w:numId w:val="9"/>
        </w:numPr>
        <w:tabs>
          <w:tab w:val="left" w:pos="567"/>
          <w:tab w:val="left" w:pos="709"/>
        </w:tabs>
        <w:spacing w:before="120" w:after="120" w:line="240" w:lineRule="auto"/>
        <w:ind w:left="851"/>
        <w:contextualSpacing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Ръководител екип с ППП и минимум 10 год</w:t>
      </w:r>
      <w:r w:rsidR="00235FDA">
        <w:rPr>
          <w:rFonts w:ascii="Verdana" w:hAnsi="Verdana" w:cstheme="minorHAnsi"/>
          <w:lang w:val="bg-BG"/>
        </w:rPr>
        <w:t>ини</w:t>
      </w:r>
      <w:r w:rsidRPr="00613E88">
        <w:rPr>
          <w:rFonts w:ascii="Verdana" w:hAnsi="Verdana" w:cstheme="minorHAnsi"/>
          <w:lang w:val="bg-BG"/>
        </w:rPr>
        <w:t xml:space="preserve"> проектантски стаж.</w:t>
      </w:r>
    </w:p>
    <w:p w14:paraId="0EA30E0E" w14:textId="77777777" w:rsidR="00EB78D9" w:rsidRPr="00613E88" w:rsidRDefault="00EB78D9" w:rsidP="00EB78D9">
      <w:pPr>
        <w:pStyle w:val="ListParagraph"/>
        <w:widowControl w:val="0"/>
        <w:numPr>
          <w:ilvl w:val="0"/>
          <w:numId w:val="10"/>
        </w:numPr>
        <w:spacing w:before="120" w:after="120"/>
        <w:ind w:left="709" w:hanging="283"/>
        <w:contextualSpacing/>
        <w:jc w:val="both"/>
        <w:rPr>
          <w:rFonts w:ascii="Verdana" w:hAnsi="Verdana" w:cstheme="minorHAnsi"/>
          <w:sz w:val="20"/>
          <w:szCs w:val="20"/>
        </w:rPr>
      </w:pPr>
      <w:r w:rsidRPr="00613E88">
        <w:rPr>
          <w:rFonts w:ascii="Verdana" w:hAnsi="Verdana" w:cstheme="minorHAnsi"/>
          <w:b/>
          <w:sz w:val="20"/>
          <w:szCs w:val="20"/>
        </w:rPr>
        <w:t>Доказване</w:t>
      </w:r>
      <w:r w:rsidRPr="00613E88">
        <w:rPr>
          <w:rFonts w:ascii="Verdana" w:hAnsi="Verdana" w:cstheme="minorHAnsi"/>
          <w:sz w:val="20"/>
          <w:szCs w:val="20"/>
        </w:rPr>
        <w:t xml:space="preserve">: </w:t>
      </w:r>
    </w:p>
    <w:p w14:paraId="0C3997AE" w14:textId="2DB62B53" w:rsidR="00313AA3" w:rsidRDefault="00313AA3" w:rsidP="00EB78D9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>
        <w:rPr>
          <w:rFonts w:ascii="Verdana" w:hAnsi="Verdana" w:cstheme="minorHAnsi"/>
          <w:sz w:val="20"/>
          <w:szCs w:val="20"/>
          <w:lang w:val="bg-BG"/>
        </w:rPr>
        <w:t xml:space="preserve">- </w:t>
      </w:r>
      <w:r w:rsidR="00EB78D9" w:rsidRPr="00613E88">
        <w:rPr>
          <w:rFonts w:ascii="Verdana" w:hAnsi="Verdana" w:cstheme="minorHAnsi"/>
          <w:sz w:val="20"/>
          <w:szCs w:val="20"/>
          <w:lang w:val="bg-BG"/>
        </w:rPr>
        <w:t xml:space="preserve">Участникът описва/декларира списък на лицата, които ще бъдат ангажирани с изпълнението на дейностите, предмет на договора. Списъкът трябва да съдържа информация за имената и професионалната компетентност на лицата, отговаряща на изискванията по-горе. </w:t>
      </w:r>
    </w:p>
    <w:p w14:paraId="37500FFC" w14:textId="160AED4D" w:rsidR="00EB78D9" w:rsidRPr="00613E88" w:rsidRDefault="00313AA3" w:rsidP="00EB78D9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>
        <w:rPr>
          <w:rFonts w:ascii="Verdana" w:hAnsi="Verdana" w:cstheme="minorHAnsi"/>
          <w:sz w:val="20"/>
          <w:szCs w:val="20"/>
          <w:lang w:val="bg-BG"/>
        </w:rPr>
        <w:t>- Участникът представя у</w:t>
      </w:r>
      <w:r w:rsidR="00EB78D9" w:rsidRPr="00613E88">
        <w:rPr>
          <w:rFonts w:ascii="Verdana" w:hAnsi="Verdana" w:cstheme="minorHAnsi"/>
          <w:sz w:val="20"/>
          <w:szCs w:val="20"/>
          <w:lang w:val="bg-BG"/>
        </w:rPr>
        <w:t>достоверения за пълна проектантска правоспособност на проектантите, ангажирани с изпълнението на поръчката.</w:t>
      </w:r>
    </w:p>
    <w:p w14:paraId="4383C6B0" w14:textId="78BB7779" w:rsidR="009A5201" w:rsidRPr="00613E88" w:rsidRDefault="009A5201" w:rsidP="00EB78D9">
      <w:pPr>
        <w:pStyle w:val="BodyText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rPr>
          <w:rFonts w:ascii="Verdana" w:hAnsi="Verdana" w:cstheme="minorHAnsi"/>
          <w:b/>
        </w:rPr>
      </w:pPr>
      <w:r w:rsidRPr="00613E88">
        <w:rPr>
          <w:rFonts w:ascii="Verdana" w:hAnsi="Verdana" w:cstheme="minorHAnsi"/>
          <w:b/>
          <w:lang w:val="bg-BG"/>
        </w:rPr>
        <w:t>Изискване</w:t>
      </w:r>
      <w:r w:rsidRPr="00613E88">
        <w:rPr>
          <w:rFonts w:ascii="Verdana" w:hAnsi="Verdana" w:cstheme="minorHAnsi"/>
          <w:b/>
        </w:rPr>
        <w:t>:</w:t>
      </w:r>
    </w:p>
    <w:p w14:paraId="316A2E85" w14:textId="77777777" w:rsidR="009A5201" w:rsidRPr="00613E88" w:rsidRDefault="009A5201" w:rsidP="009A5201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Участникът да е изготвял през последните три години:</w:t>
      </w:r>
    </w:p>
    <w:p w14:paraId="51878353" w14:textId="1F83BC91" w:rsidR="009A5201" w:rsidRPr="00613E88" w:rsidRDefault="009A5201" w:rsidP="009A5201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  <w:t>Конструктивно становище за преустройство или реконструкция</w:t>
      </w:r>
      <w:r w:rsidR="00235FDA">
        <w:rPr>
          <w:rFonts w:ascii="Verdana" w:hAnsi="Verdana" w:cstheme="minorHAnsi"/>
          <w:sz w:val="20"/>
          <w:szCs w:val="20"/>
          <w:lang w:val="bg-BG"/>
        </w:rPr>
        <w:t>,</w:t>
      </w:r>
      <w:r w:rsidRPr="00613E88">
        <w:rPr>
          <w:rFonts w:ascii="Verdana" w:hAnsi="Verdana" w:cstheme="minorHAnsi"/>
          <w:sz w:val="20"/>
          <w:szCs w:val="20"/>
          <w:lang w:val="bg-BG"/>
        </w:rPr>
        <w:t xml:space="preserve"> съгласно чл. 38 от ЗУТ за сграда и проектни дейности:</w:t>
      </w:r>
    </w:p>
    <w:p w14:paraId="56C5ED47" w14:textId="183C5F92" w:rsidR="009A5201" w:rsidRPr="00613E88" w:rsidRDefault="009A5201" w:rsidP="009A5201">
      <w:pPr>
        <w:widowControl w:val="0"/>
        <w:spacing w:before="120" w:after="120"/>
        <w:ind w:left="426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</w:r>
      <w:r w:rsidR="00926EA7">
        <w:rPr>
          <w:rFonts w:ascii="Verdana" w:hAnsi="Verdana" w:cstheme="minorHAnsi"/>
          <w:sz w:val="20"/>
          <w:szCs w:val="20"/>
          <w:lang w:val="bg-BG"/>
        </w:rPr>
        <w:t>Работни п</w:t>
      </w:r>
      <w:r w:rsidR="00235FDA">
        <w:rPr>
          <w:rFonts w:ascii="Verdana" w:hAnsi="Verdana" w:cstheme="minorHAnsi"/>
          <w:sz w:val="20"/>
          <w:szCs w:val="20"/>
          <w:lang w:val="bg-BG"/>
        </w:rPr>
        <w:t xml:space="preserve">роекти на </w:t>
      </w:r>
      <w:r w:rsidR="00363E91">
        <w:rPr>
          <w:rFonts w:ascii="Verdana" w:hAnsi="Verdana" w:cstheme="minorHAnsi"/>
          <w:sz w:val="20"/>
          <w:szCs w:val="20"/>
          <w:lang w:val="bg-BG"/>
        </w:rPr>
        <w:t>р</w:t>
      </w:r>
      <w:r w:rsidRPr="00613E88">
        <w:rPr>
          <w:rFonts w:ascii="Verdana" w:hAnsi="Verdana" w:cstheme="minorHAnsi"/>
          <w:sz w:val="20"/>
          <w:szCs w:val="20"/>
          <w:lang w:val="bg-BG"/>
        </w:rPr>
        <w:t>евизионни шахти – правоъгълни монолитни и/или кръгли с монолитно дъно и стени с диаметър на дъното над ф1500мм.;</w:t>
      </w:r>
    </w:p>
    <w:p w14:paraId="022CACBD" w14:textId="5F2B10C5" w:rsidR="009A5201" w:rsidRPr="00613E88" w:rsidRDefault="009A5201" w:rsidP="009A5201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</w:r>
      <w:r w:rsidR="00926EA7">
        <w:rPr>
          <w:rFonts w:ascii="Verdana" w:hAnsi="Verdana" w:cstheme="minorHAnsi"/>
          <w:sz w:val="20"/>
          <w:szCs w:val="20"/>
          <w:lang w:val="bg-BG"/>
        </w:rPr>
        <w:t xml:space="preserve">Работни проекти на </w:t>
      </w:r>
      <w:r w:rsidR="00363E91">
        <w:rPr>
          <w:rFonts w:ascii="Verdana" w:hAnsi="Verdana" w:cstheme="minorHAnsi"/>
          <w:sz w:val="20"/>
          <w:szCs w:val="20"/>
          <w:lang w:val="bg-BG"/>
        </w:rPr>
        <w:t>о</w:t>
      </w:r>
      <w:r w:rsidRPr="00613E88">
        <w:rPr>
          <w:rFonts w:ascii="Verdana" w:hAnsi="Verdana" w:cstheme="minorHAnsi"/>
          <w:sz w:val="20"/>
          <w:szCs w:val="20"/>
          <w:lang w:val="bg-BG"/>
        </w:rPr>
        <w:t xml:space="preserve">порни блокове при водопроводи с диаметър над ф500 и/или налягане във водопровода над 6 </w:t>
      </w:r>
      <w:r w:rsidR="00EB78D9" w:rsidRPr="00613E88">
        <w:rPr>
          <w:rFonts w:ascii="Verdana" w:hAnsi="Verdana" w:cstheme="minorHAnsi"/>
          <w:sz w:val="20"/>
          <w:szCs w:val="20"/>
          <w:lang w:val="bg-BG"/>
        </w:rPr>
        <w:t>atm</w:t>
      </w:r>
      <w:r w:rsidRPr="00613E88">
        <w:rPr>
          <w:rFonts w:ascii="Verdana" w:hAnsi="Verdana" w:cstheme="minorHAnsi"/>
          <w:sz w:val="20"/>
          <w:szCs w:val="20"/>
          <w:lang w:val="bg-BG"/>
        </w:rPr>
        <w:t>, и/или слаби почви;</w:t>
      </w:r>
    </w:p>
    <w:p w14:paraId="06EB9060" w14:textId="122F4044" w:rsidR="009A5201" w:rsidRPr="00613E88" w:rsidRDefault="009A5201" w:rsidP="009A5201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</w:r>
      <w:r w:rsidR="00926EA7">
        <w:rPr>
          <w:rFonts w:ascii="Verdana" w:hAnsi="Verdana" w:cstheme="minorHAnsi"/>
          <w:sz w:val="20"/>
          <w:szCs w:val="20"/>
          <w:lang w:val="bg-BG"/>
        </w:rPr>
        <w:t xml:space="preserve">Работни проекти на </w:t>
      </w:r>
      <w:r w:rsidR="00363E91">
        <w:rPr>
          <w:rFonts w:ascii="Verdana" w:hAnsi="Verdana" w:cstheme="minorHAnsi"/>
          <w:sz w:val="20"/>
          <w:szCs w:val="20"/>
          <w:lang w:val="bg-BG"/>
        </w:rPr>
        <w:t>п</w:t>
      </w:r>
      <w:r w:rsidRPr="00613E88">
        <w:rPr>
          <w:rFonts w:ascii="Verdana" w:hAnsi="Verdana" w:cstheme="minorHAnsi"/>
          <w:sz w:val="20"/>
          <w:szCs w:val="20"/>
          <w:lang w:val="bg-BG"/>
        </w:rPr>
        <w:t>одпорни стени;</w:t>
      </w:r>
    </w:p>
    <w:p w14:paraId="160E71D2" w14:textId="39C13D5B" w:rsidR="009A5201" w:rsidRPr="00613E88" w:rsidRDefault="009A5201" w:rsidP="009A5201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lastRenderedPageBreak/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</w:r>
      <w:r w:rsidR="00926EA7">
        <w:rPr>
          <w:rFonts w:ascii="Verdana" w:hAnsi="Verdana" w:cstheme="minorHAnsi"/>
          <w:sz w:val="20"/>
          <w:szCs w:val="20"/>
          <w:lang w:val="bg-BG"/>
        </w:rPr>
        <w:t xml:space="preserve">Работни проекти на </w:t>
      </w:r>
      <w:r w:rsidR="00363E91">
        <w:rPr>
          <w:rFonts w:ascii="Verdana" w:hAnsi="Verdana" w:cstheme="minorHAnsi"/>
          <w:sz w:val="20"/>
          <w:szCs w:val="20"/>
          <w:lang w:val="bg-BG"/>
        </w:rPr>
        <w:t>у</w:t>
      </w:r>
      <w:r w:rsidRPr="00613E88">
        <w:rPr>
          <w:rFonts w:ascii="Verdana" w:hAnsi="Verdana" w:cstheme="minorHAnsi"/>
          <w:sz w:val="20"/>
          <w:szCs w:val="20"/>
          <w:lang w:val="bg-BG"/>
        </w:rPr>
        <w:t>крепване на изкопи;</w:t>
      </w:r>
    </w:p>
    <w:p w14:paraId="43313F93" w14:textId="455B9EEE" w:rsidR="009A5201" w:rsidRPr="00613E88" w:rsidRDefault="009A5201" w:rsidP="009A5201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</w:r>
      <w:r w:rsidR="00363E91">
        <w:rPr>
          <w:rFonts w:ascii="Verdana" w:hAnsi="Verdana" w:cstheme="minorHAnsi"/>
          <w:sz w:val="20"/>
          <w:szCs w:val="20"/>
          <w:lang w:val="bg-BG"/>
        </w:rPr>
        <w:t>Работни проекти на р</w:t>
      </w:r>
      <w:r w:rsidRPr="00613E88">
        <w:rPr>
          <w:rFonts w:ascii="Verdana" w:hAnsi="Verdana" w:cstheme="minorHAnsi"/>
          <w:sz w:val="20"/>
          <w:szCs w:val="20"/>
          <w:lang w:val="bg-BG"/>
        </w:rPr>
        <w:t>азкрой на стоманени тръби;</w:t>
      </w:r>
    </w:p>
    <w:p w14:paraId="5360C122" w14:textId="77777777" w:rsidR="009A5201" w:rsidRPr="00613E88" w:rsidRDefault="009A5201" w:rsidP="009A5201">
      <w:pPr>
        <w:widowControl w:val="0"/>
        <w:spacing w:before="120"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  <w:t xml:space="preserve">Технически експертизи; </w:t>
      </w:r>
    </w:p>
    <w:p w14:paraId="41DE0586" w14:textId="77777777" w:rsidR="009A5201" w:rsidRPr="00613E88" w:rsidRDefault="009A5201" w:rsidP="009A5201">
      <w:pPr>
        <w:widowControl w:val="0"/>
        <w:spacing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  <w:t>Технически паспорти на сграда/съоръжение;</w:t>
      </w:r>
    </w:p>
    <w:p w14:paraId="7D86CD27" w14:textId="77777777" w:rsidR="009A5201" w:rsidRPr="00613E88" w:rsidRDefault="009A5201" w:rsidP="009A5201">
      <w:pPr>
        <w:widowControl w:val="0"/>
        <w:spacing w:after="120"/>
        <w:ind w:left="42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>-</w:t>
      </w:r>
      <w:r w:rsidRPr="00613E88">
        <w:rPr>
          <w:rFonts w:ascii="Verdana" w:hAnsi="Verdana" w:cstheme="minorHAnsi"/>
          <w:sz w:val="20"/>
          <w:szCs w:val="20"/>
          <w:lang w:val="bg-BG"/>
        </w:rPr>
        <w:tab/>
        <w:t>ПБЗ – организация на строителното производство;</w:t>
      </w:r>
    </w:p>
    <w:p w14:paraId="37794B74" w14:textId="77777777" w:rsidR="009A5201" w:rsidRPr="00613E88" w:rsidRDefault="009A5201" w:rsidP="00EB78D9">
      <w:pPr>
        <w:pStyle w:val="ListParagraph"/>
        <w:widowControl w:val="0"/>
        <w:numPr>
          <w:ilvl w:val="0"/>
          <w:numId w:val="10"/>
        </w:numPr>
        <w:spacing w:after="120"/>
        <w:ind w:left="851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613E88">
        <w:rPr>
          <w:rFonts w:ascii="Verdana" w:hAnsi="Verdana" w:cstheme="minorHAnsi"/>
          <w:b/>
          <w:sz w:val="20"/>
          <w:szCs w:val="20"/>
        </w:rPr>
        <w:t xml:space="preserve">Доказване: </w:t>
      </w:r>
    </w:p>
    <w:p w14:paraId="43506567" w14:textId="294A24A1" w:rsidR="009A5201" w:rsidRPr="00613E88" w:rsidRDefault="009A5201" w:rsidP="00EB78D9">
      <w:pPr>
        <w:widowControl w:val="0"/>
        <w:spacing w:after="120"/>
        <w:ind w:left="426" w:firstLine="6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  <w:r w:rsidRPr="00613E88">
        <w:rPr>
          <w:rFonts w:ascii="Verdana" w:hAnsi="Verdana" w:cstheme="minorHAnsi"/>
          <w:sz w:val="20"/>
          <w:szCs w:val="20"/>
          <w:lang w:val="bg-BG"/>
        </w:rPr>
        <w:t xml:space="preserve">Участникът описва/декларира списък на проектите, които са изработени от </w:t>
      </w:r>
      <w:r w:rsidR="009A5CE2">
        <w:rPr>
          <w:rFonts w:ascii="Verdana" w:hAnsi="Verdana" w:cstheme="minorHAnsi"/>
          <w:sz w:val="20"/>
          <w:szCs w:val="20"/>
          <w:lang w:val="bg-BG"/>
        </w:rPr>
        <w:t>него</w:t>
      </w:r>
      <w:r w:rsidR="009A5CE2" w:rsidRPr="00613E88">
        <w:rPr>
          <w:rFonts w:ascii="Verdana" w:hAnsi="Verdana" w:cstheme="minorHAnsi"/>
          <w:sz w:val="20"/>
          <w:szCs w:val="20"/>
          <w:lang w:val="bg-BG"/>
        </w:rPr>
        <w:t xml:space="preserve"> </w:t>
      </w:r>
      <w:r w:rsidRPr="00613E88">
        <w:rPr>
          <w:rFonts w:ascii="Verdana" w:hAnsi="Verdana" w:cstheme="minorHAnsi"/>
          <w:sz w:val="20"/>
          <w:szCs w:val="20"/>
          <w:lang w:val="bg-BG"/>
        </w:rPr>
        <w:t xml:space="preserve">и/или лицата, ангажирани с изпълнение на поръчката/ите, през последните 3 години. Списъкът с проектите да е придружен с описание, от което да е видно сходството на изпълнените </w:t>
      </w:r>
      <w:r w:rsidR="009A5CE2">
        <w:rPr>
          <w:rFonts w:ascii="Verdana" w:hAnsi="Verdana" w:cstheme="minorHAnsi"/>
          <w:sz w:val="20"/>
          <w:szCs w:val="20"/>
          <w:lang w:val="bg-BG"/>
        </w:rPr>
        <w:t>проекти</w:t>
      </w:r>
      <w:r w:rsidR="009A5CE2" w:rsidRPr="00613E88">
        <w:rPr>
          <w:rFonts w:ascii="Verdana" w:hAnsi="Verdana" w:cstheme="minorHAnsi"/>
          <w:sz w:val="20"/>
          <w:szCs w:val="20"/>
          <w:lang w:val="bg-BG"/>
        </w:rPr>
        <w:t xml:space="preserve"> </w:t>
      </w:r>
      <w:r w:rsidRPr="00613E88">
        <w:rPr>
          <w:rFonts w:ascii="Verdana" w:hAnsi="Verdana" w:cstheme="minorHAnsi"/>
          <w:sz w:val="20"/>
          <w:szCs w:val="20"/>
          <w:lang w:val="bg-BG"/>
        </w:rPr>
        <w:t xml:space="preserve">с това, посочено като изискване за опит и/или </w:t>
      </w:r>
      <w:r w:rsidR="009A5CE2">
        <w:rPr>
          <w:rFonts w:ascii="Verdana" w:hAnsi="Verdana" w:cstheme="minorHAnsi"/>
          <w:sz w:val="20"/>
          <w:szCs w:val="20"/>
          <w:lang w:val="bg-BG"/>
        </w:rPr>
        <w:t xml:space="preserve">да представи </w:t>
      </w:r>
      <w:r w:rsidRPr="00613E88">
        <w:rPr>
          <w:rFonts w:ascii="Verdana" w:hAnsi="Verdana" w:cstheme="minorHAnsi"/>
          <w:sz w:val="20"/>
          <w:szCs w:val="20"/>
          <w:lang w:val="bg-BG"/>
        </w:rPr>
        <w:t>референция/препоръка</w:t>
      </w:r>
      <w:r w:rsidR="009A5CE2">
        <w:rPr>
          <w:rFonts w:ascii="Verdana" w:hAnsi="Verdana" w:cstheme="minorHAnsi"/>
          <w:sz w:val="20"/>
          <w:szCs w:val="20"/>
          <w:lang w:val="bg-BG"/>
        </w:rPr>
        <w:t>, в които са описани извършените дейности</w:t>
      </w:r>
      <w:r w:rsidRPr="00613E88">
        <w:rPr>
          <w:rFonts w:ascii="Verdana" w:hAnsi="Verdana" w:cstheme="minorHAnsi"/>
          <w:sz w:val="20"/>
          <w:szCs w:val="20"/>
          <w:lang w:val="bg-BG"/>
        </w:rPr>
        <w:t>.</w:t>
      </w:r>
    </w:p>
    <w:p w14:paraId="7D68F872" w14:textId="3F1039D5" w:rsidR="0057736F" w:rsidRPr="00613E88" w:rsidRDefault="0057736F" w:rsidP="00EB78D9">
      <w:pPr>
        <w:widowControl w:val="0"/>
        <w:spacing w:after="120"/>
        <w:ind w:left="426" w:firstLine="65"/>
        <w:contextualSpacing/>
        <w:jc w:val="both"/>
        <w:rPr>
          <w:rFonts w:ascii="Verdana" w:hAnsi="Verdana" w:cstheme="minorHAnsi"/>
          <w:sz w:val="20"/>
          <w:szCs w:val="20"/>
          <w:lang w:val="bg-BG"/>
        </w:rPr>
      </w:pPr>
    </w:p>
    <w:p w14:paraId="51723620" w14:textId="77777777" w:rsidR="00CA0027" w:rsidRPr="00613E88" w:rsidRDefault="00CA0027" w:rsidP="00CA0027">
      <w:pPr>
        <w:pStyle w:val="BodyText"/>
        <w:numPr>
          <w:ilvl w:val="0"/>
          <w:numId w:val="1"/>
        </w:numPr>
        <w:spacing w:before="60" w:after="60" w:line="240" w:lineRule="auto"/>
        <w:rPr>
          <w:rFonts w:ascii="Verdana" w:hAnsi="Verdana" w:cstheme="minorHAnsi"/>
          <w:b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Офертата трябва да съдържа:</w:t>
      </w:r>
    </w:p>
    <w:p w14:paraId="2593578C" w14:textId="77777777" w:rsidR="00CA0027" w:rsidRPr="00613E88" w:rsidRDefault="00CA0027" w:rsidP="00CA0027">
      <w:pPr>
        <w:pStyle w:val="BodyText"/>
        <w:numPr>
          <w:ilvl w:val="1"/>
          <w:numId w:val="1"/>
        </w:numPr>
        <w:tabs>
          <w:tab w:val="left" w:pos="851"/>
        </w:tabs>
        <w:spacing w:before="60" w:after="60" w:line="240" w:lineRule="auto"/>
        <w:rPr>
          <w:rFonts w:ascii="Verdana" w:hAnsi="Verdana" w:cstheme="minorHAnsi"/>
          <w:b/>
          <w:lang w:val="bg-BG"/>
        </w:rPr>
      </w:pPr>
      <w:r w:rsidRPr="00613E88">
        <w:rPr>
          <w:rFonts w:ascii="Verdana" w:hAnsi="Verdana" w:cstheme="minorHAnsi"/>
          <w:b/>
          <w:lang w:val="bg-BG"/>
        </w:rPr>
        <w:t xml:space="preserve">Техническо предложение </w:t>
      </w:r>
      <w:r w:rsidRPr="00613E88">
        <w:rPr>
          <w:rFonts w:ascii="Verdana" w:hAnsi="Verdana" w:cstheme="minorHAnsi"/>
          <w:lang w:val="bg-BG"/>
        </w:rPr>
        <w:t>(по образец), съдържащо:</w:t>
      </w:r>
    </w:p>
    <w:p w14:paraId="20925B3F" w14:textId="77777777" w:rsidR="00CA0027" w:rsidRPr="00613E88" w:rsidRDefault="00CA0027" w:rsidP="00CA0027">
      <w:pPr>
        <w:pStyle w:val="BodyText"/>
        <w:numPr>
          <w:ilvl w:val="2"/>
          <w:numId w:val="1"/>
        </w:numPr>
        <w:tabs>
          <w:tab w:val="left" w:pos="851"/>
        </w:tabs>
        <w:spacing w:before="60" w:after="60" w:line="240" w:lineRule="auto"/>
        <w:rPr>
          <w:rFonts w:ascii="Verdana" w:hAnsi="Verdana" w:cstheme="minorHAnsi"/>
          <w:i/>
          <w:lang w:val="bg-BG"/>
        </w:rPr>
      </w:pPr>
      <w:r w:rsidRPr="00613E88">
        <w:rPr>
          <w:rFonts w:ascii="Verdana" w:hAnsi="Verdana" w:cstheme="minorHAnsi"/>
          <w:i/>
          <w:lang w:val="bg-BG"/>
        </w:rPr>
        <w:t xml:space="preserve">Потвърждение за съгласие с клаузите на проекта на договор; </w:t>
      </w:r>
    </w:p>
    <w:p w14:paraId="29C33B02" w14:textId="77777777" w:rsidR="00CA0027" w:rsidRPr="00613E88" w:rsidRDefault="00CA0027" w:rsidP="00CA0027">
      <w:pPr>
        <w:pStyle w:val="BodyText"/>
        <w:numPr>
          <w:ilvl w:val="2"/>
          <w:numId w:val="1"/>
        </w:numPr>
        <w:tabs>
          <w:tab w:val="left" w:pos="851"/>
        </w:tabs>
        <w:spacing w:before="60" w:after="60" w:line="240" w:lineRule="auto"/>
        <w:rPr>
          <w:rFonts w:ascii="Verdana" w:hAnsi="Verdana" w:cstheme="minorHAnsi"/>
          <w:b/>
          <w:lang w:val="bg-BG"/>
        </w:rPr>
      </w:pPr>
      <w:r w:rsidRPr="00613E88">
        <w:rPr>
          <w:rFonts w:ascii="Verdana" w:hAnsi="Verdana" w:cstheme="minorHAnsi"/>
          <w:i/>
          <w:lang w:val="bg-BG"/>
        </w:rPr>
        <w:t xml:space="preserve">Срок на валидност на офертата - </w:t>
      </w:r>
      <w:r w:rsidRPr="00613E88">
        <w:rPr>
          <w:rFonts w:ascii="Verdana" w:hAnsi="Verdana" w:cstheme="minorHAnsi"/>
          <w:lang w:val="bg-BG"/>
        </w:rPr>
        <w:t>в календарни или работни дни или до конкретна дата, не по-малко от 60 дни от датата на получаване на офертата.</w:t>
      </w:r>
    </w:p>
    <w:p w14:paraId="41BB7B44" w14:textId="43B4C047" w:rsidR="00CA0027" w:rsidRPr="00613E88" w:rsidRDefault="00CA0027" w:rsidP="00CA0027">
      <w:pPr>
        <w:pStyle w:val="BodyText"/>
        <w:numPr>
          <w:ilvl w:val="1"/>
          <w:numId w:val="1"/>
        </w:numPr>
        <w:tabs>
          <w:tab w:val="left" w:pos="993"/>
        </w:tabs>
        <w:spacing w:before="60" w:after="60" w:line="240" w:lineRule="auto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Списък на проектантите</w:t>
      </w:r>
      <w:r w:rsidRPr="00613E88">
        <w:rPr>
          <w:rFonts w:ascii="Verdana" w:hAnsi="Verdana" w:cstheme="minorHAnsi"/>
          <w:lang w:val="bg-BG"/>
        </w:rPr>
        <w:t xml:space="preserve"> ангажирани с изпълнението на поръчката, съгласно изискванията, посочени в настоящата покана, с приложени удостоверения за пълна проектантска правоспособност.</w:t>
      </w:r>
      <w:r w:rsidR="00613E88" w:rsidRPr="00613E88">
        <w:rPr>
          <w:rFonts w:ascii="Verdana" w:hAnsi="Verdana" w:cstheme="minorHAnsi"/>
          <w:lang w:val="bg-BG"/>
        </w:rPr>
        <w:t xml:space="preserve"> - Попълнено Приложение 1.</w:t>
      </w:r>
    </w:p>
    <w:p w14:paraId="5074BABE" w14:textId="77777777" w:rsidR="00CA0027" w:rsidRPr="00613E88" w:rsidRDefault="00CA0027" w:rsidP="00CA0027">
      <w:pPr>
        <w:pStyle w:val="BodyText"/>
        <w:numPr>
          <w:ilvl w:val="1"/>
          <w:numId w:val="1"/>
        </w:numPr>
        <w:tabs>
          <w:tab w:val="left" w:pos="993"/>
        </w:tabs>
        <w:spacing w:before="60" w:after="60" w:line="240" w:lineRule="auto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Списък на проектите</w:t>
      </w:r>
      <w:r w:rsidRPr="00613E88">
        <w:rPr>
          <w:rFonts w:ascii="Verdana" w:hAnsi="Verdana" w:cstheme="minorHAnsi"/>
          <w:lang w:val="bg-BG"/>
        </w:rPr>
        <w:t>, които са изработени от участника, през последните 3 години, съгласно изискванията посочени в настоящата покана.</w:t>
      </w:r>
    </w:p>
    <w:p w14:paraId="04C20BC0" w14:textId="4BC776B9" w:rsidR="0057736F" w:rsidRDefault="00CA0027" w:rsidP="00CA0027">
      <w:pPr>
        <w:pStyle w:val="BodyText"/>
        <w:numPr>
          <w:ilvl w:val="1"/>
          <w:numId w:val="1"/>
        </w:numPr>
        <w:tabs>
          <w:tab w:val="left" w:pos="993"/>
        </w:tabs>
        <w:spacing w:before="60" w:after="60" w:line="240" w:lineRule="auto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Декларация за наличие застрахователната полица</w:t>
      </w:r>
      <w:r w:rsidRPr="00613E88">
        <w:rPr>
          <w:rFonts w:ascii="Verdana" w:hAnsi="Verdana" w:cstheme="minorHAnsi"/>
          <w:lang w:val="bg-BG"/>
        </w:rPr>
        <w:t xml:space="preserve"> за сключена застраховка „Професионална отговорност на участниците в проектирането и строителството”, съгласно изискванията посочени в настоящата покана.</w:t>
      </w:r>
    </w:p>
    <w:p w14:paraId="3E228487" w14:textId="1AE29086" w:rsidR="004270F2" w:rsidRPr="00613E88" w:rsidRDefault="004270F2" w:rsidP="00CA0027">
      <w:pPr>
        <w:pStyle w:val="BodyText"/>
        <w:numPr>
          <w:ilvl w:val="1"/>
          <w:numId w:val="1"/>
        </w:numPr>
        <w:tabs>
          <w:tab w:val="left" w:pos="993"/>
        </w:tabs>
        <w:spacing w:before="60" w:after="60" w:line="240" w:lineRule="auto"/>
        <w:rPr>
          <w:rFonts w:ascii="Verdana" w:hAnsi="Verdana" w:cstheme="minorHAnsi"/>
          <w:lang w:val="bg-BG"/>
        </w:rPr>
      </w:pPr>
      <w:r>
        <w:rPr>
          <w:rFonts w:ascii="Verdana" w:hAnsi="Verdana" w:cstheme="minorHAnsi"/>
          <w:b/>
          <w:lang w:val="bg-BG"/>
        </w:rPr>
        <w:t xml:space="preserve">Всички изискуеми </w:t>
      </w:r>
      <w:r w:rsidR="009C3AD8">
        <w:rPr>
          <w:rFonts w:ascii="Verdana" w:hAnsi="Verdana" w:cstheme="minorHAnsi"/>
          <w:b/>
          <w:lang w:val="bg-BG"/>
        </w:rPr>
        <w:t>доказателства/</w:t>
      </w:r>
      <w:r>
        <w:rPr>
          <w:rFonts w:ascii="Verdana" w:hAnsi="Verdana" w:cstheme="minorHAnsi"/>
          <w:b/>
          <w:lang w:val="bg-BG"/>
        </w:rPr>
        <w:t xml:space="preserve">документи по </w:t>
      </w:r>
      <w:r w:rsidR="009C3AD8">
        <w:rPr>
          <w:rFonts w:ascii="Verdana" w:hAnsi="Verdana" w:cstheme="minorHAnsi"/>
          <w:b/>
          <w:lang w:val="bg-BG"/>
        </w:rPr>
        <w:t>изискванията и доказването на критериите за подбор.</w:t>
      </w:r>
    </w:p>
    <w:p w14:paraId="29583EB2" w14:textId="77777777" w:rsidR="00CA0027" w:rsidRPr="00613E88" w:rsidRDefault="00CA0027" w:rsidP="00CA0027">
      <w:pPr>
        <w:pStyle w:val="BodyText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851" w:hanging="42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Ценово предложение:</w:t>
      </w:r>
      <w:r w:rsidRPr="00613E88">
        <w:rPr>
          <w:rFonts w:ascii="Verdana" w:hAnsi="Verdana" w:cstheme="minorHAnsi"/>
          <w:lang w:val="bg-BG"/>
        </w:rPr>
        <w:t xml:space="preserve"> </w:t>
      </w:r>
    </w:p>
    <w:p w14:paraId="3969EA1D" w14:textId="77777777" w:rsidR="00CA0027" w:rsidRPr="00613E88" w:rsidRDefault="00CA0027" w:rsidP="00CA0027">
      <w:pPr>
        <w:pStyle w:val="BodyText"/>
        <w:spacing w:before="60" w:after="60" w:line="240" w:lineRule="auto"/>
        <w:ind w:left="993" w:hanging="567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Ценовото предложение следва да съдържа:</w:t>
      </w:r>
    </w:p>
    <w:p w14:paraId="2F471DE6" w14:textId="11A02CF1" w:rsidR="00CA0027" w:rsidRPr="00613E88" w:rsidRDefault="00CA0027" w:rsidP="00CA0027">
      <w:pPr>
        <w:pStyle w:val="BodyText"/>
        <w:numPr>
          <w:ilvl w:val="0"/>
          <w:numId w:val="13"/>
        </w:numPr>
        <w:tabs>
          <w:tab w:val="left" w:pos="851"/>
        </w:tabs>
        <w:spacing w:before="60" w:after="60" w:line="240" w:lineRule="auto"/>
        <w:ind w:hanging="29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Попълнен</w:t>
      </w:r>
      <w:r w:rsidR="000C22AC" w:rsidRPr="00613E88">
        <w:rPr>
          <w:rFonts w:ascii="Verdana" w:hAnsi="Verdana" w:cstheme="minorHAnsi"/>
          <w:lang w:val="bg-BG"/>
        </w:rPr>
        <w:t>и</w:t>
      </w:r>
      <w:r w:rsidRPr="00613E88">
        <w:rPr>
          <w:rFonts w:ascii="Verdana" w:hAnsi="Verdana" w:cstheme="minorHAnsi"/>
          <w:lang w:val="bg-BG"/>
        </w:rPr>
        <w:t xml:space="preserve"> Ценов</w:t>
      </w:r>
      <w:r w:rsidR="000C22AC" w:rsidRPr="00613E88">
        <w:rPr>
          <w:rFonts w:ascii="Verdana" w:hAnsi="Verdana" w:cstheme="minorHAnsi"/>
          <w:lang w:val="bg-BG"/>
        </w:rPr>
        <w:t>и</w:t>
      </w:r>
      <w:r w:rsidRPr="00613E88">
        <w:rPr>
          <w:rFonts w:ascii="Verdana" w:hAnsi="Verdana" w:cstheme="minorHAnsi"/>
          <w:lang w:val="bg-BG"/>
        </w:rPr>
        <w:t xml:space="preserve"> таблиц</w:t>
      </w:r>
      <w:r w:rsidR="000C22AC" w:rsidRPr="00613E88">
        <w:rPr>
          <w:rFonts w:ascii="Verdana" w:hAnsi="Verdana" w:cstheme="minorHAnsi"/>
          <w:lang w:val="bg-BG"/>
        </w:rPr>
        <w:t>и</w:t>
      </w:r>
      <w:r w:rsidRPr="00613E88">
        <w:rPr>
          <w:rFonts w:ascii="Verdana" w:hAnsi="Verdana" w:cstheme="minorHAnsi"/>
          <w:lang w:val="bg-BG"/>
        </w:rPr>
        <w:t>, съгласно изискванията на настоящата покана;</w:t>
      </w:r>
    </w:p>
    <w:p w14:paraId="5652BF58" w14:textId="4E2B2C59" w:rsidR="00CA0027" w:rsidRPr="00613E88" w:rsidRDefault="00CA0027" w:rsidP="00CA0027">
      <w:pPr>
        <w:pStyle w:val="BodyText"/>
        <w:numPr>
          <w:ilvl w:val="0"/>
          <w:numId w:val="13"/>
        </w:numPr>
        <w:tabs>
          <w:tab w:val="left" w:pos="851"/>
        </w:tabs>
        <w:spacing w:before="60" w:after="60" w:line="240" w:lineRule="auto"/>
        <w:ind w:hanging="29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 xml:space="preserve">Цените, оферирани от участника в Таблица 1, трябва да се представят в </w:t>
      </w:r>
      <w:r w:rsidR="008C3361">
        <w:rPr>
          <w:rFonts w:ascii="Verdana" w:hAnsi="Verdana" w:cstheme="minorHAnsi"/>
          <w:lang w:val="bg-BG"/>
        </w:rPr>
        <w:t>евро</w:t>
      </w:r>
      <w:r w:rsidRPr="00613E88">
        <w:rPr>
          <w:rFonts w:ascii="Verdana" w:hAnsi="Verdana" w:cstheme="minorHAnsi"/>
          <w:lang w:val="bg-BG"/>
        </w:rPr>
        <w:t>, без ДДС и до втория знак след десетичната запетая.</w:t>
      </w:r>
    </w:p>
    <w:p w14:paraId="3F83750D" w14:textId="77777777" w:rsidR="00CA0027" w:rsidRPr="00613E88" w:rsidRDefault="00CA0027" w:rsidP="00CA0027">
      <w:pPr>
        <w:pStyle w:val="BodyText"/>
        <w:numPr>
          <w:ilvl w:val="0"/>
          <w:numId w:val="13"/>
        </w:numPr>
        <w:tabs>
          <w:tab w:val="left" w:pos="851"/>
        </w:tabs>
        <w:spacing w:before="60" w:after="60" w:line="240" w:lineRule="auto"/>
        <w:ind w:hanging="29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Предлаганият процент (%) за извършване на упоменатите в Таблица 2 дейности следва да бъде положителна цифра, до първия знак след запетаята.</w:t>
      </w:r>
    </w:p>
    <w:p w14:paraId="312E44A5" w14:textId="4C7EC176" w:rsidR="00CA0027" w:rsidRPr="00613E88" w:rsidRDefault="00CA0027" w:rsidP="00CA0027">
      <w:pPr>
        <w:pStyle w:val="BodyText"/>
        <w:numPr>
          <w:ilvl w:val="0"/>
          <w:numId w:val="13"/>
        </w:numPr>
        <w:tabs>
          <w:tab w:val="left" w:pos="851"/>
        </w:tabs>
        <w:spacing w:before="60" w:after="60" w:line="240" w:lineRule="auto"/>
        <w:ind w:hanging="29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Всички празни клетки в Ценовата таблица трябва да бъдат попълнени за всяка от дейностите. В случай</w:t>
      </w:r>
      <w:r w:rsidR="000C22AC" w:rsidRPr="00613E88">
        <w:rPr>
          <w:rFonts w:ascii="Verdana" w:hAnsi="Verdana" w:cstheme="minorHAnsi"/>
          <w:lang w:val="bg-BG"/>
        </w:rPr>
        <w:t>,</w:t>
      </w:r>
      <w:r w:rsidRPr="00613E88">
        <w:rPr>
          <w:rFonts w:ascii="Verdana" w:hAnsi="Verdana" w:cstheme="minorHAnsi"/>
          <w:lang w:val="bg-BG"/>
        </w:rPr>
        <w:t xml:space="preserve"> че има непопълнени клетки, ценовото предложение не подлежи на оценка.</w:t>
      </w:r>
    </w:p>
    <w:p w14:paraId="570C4E5F" w14:textId="77777777" w:rsidR="00CA0027" w:rsidRPr="00613E88" w:rsidRDefault="00CA0027" w:rsidP="00CA0027">
      <w:pPr>
        <w:pStyle w:val="BodyText"/>
        <w:numPr>
          <w:ilvl w:val="0"/>
          <w:numId w:val="13"/>
        </w:numPr>
        <w:tabs>
          <w:tab w:val="left" w:pos="851"/>
        </w:tabs>
        <w:spacing w:before="60" w:after="60" w:line="240" w:lineRule="auto"/>
        <w:ind w:hanging="29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Оферирани цени в Ценовата таблица следва да включват всички договорни задължения на изпълнителя по договора.</w:t>
      </w:r>
    </w:p>
    <w:p w14:paraId="0E2789F3" w14:textId="70F7A1C0" w:rsidR="00CA0027" w:rsidRPr="00613E88" w:rsidRDefault="00CA0027" w:rsidP="00CA0027">
      <w:pPr>
        <w:pStyle w:val="BodyText"/>
        <w:numPr>
          <w:ilvl w:val="0"/>
          <w:numId w:val="13"/>
        </w:numPr>
        <w:tabs>
          <w:tab w:val="left" w:pos="851"/>
        </w:tabs>
        <w:spacing w:before="60" w:after="60" w:line="240" w:lineRule="auto"/>
        <w:ind w:hanging="29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Цените на участника, избран за изпълнител, ще са постоянни за срока на договора, освен ако не е предвидено друго в проекта на договор</w:t>
      </w:r>
      <w:r w:rsidR="00352B21" w:rsidRPr="00613E88">
        <w:rPr>
          <w:rFonts w:ascii="Verdana" w:hAnsi="Verdana" w:cstheme="minorHAnsi"/>
          <w:lang w:val="bg-BG"/>
        </w:rPr>
        <w:t>а</w:t>
      </w:r>
      <w:r w:rsidRPr="00613E88">
        <w:rPr>
          <w:rFonts w:ascii="Verdana" w:hAnsi="Verdana" w:cstheme="minorHAnsi"/>
          <w:lang w:val="bg-BG"/>
        </w:rPr>
        <w:t>.</w:t>
      </w:r>
    </w:p>
    <w:p w14:paraId="566CAC9F" w14:textId="0DB0F44C" w:rsidR="00863440" w:rsidRPr="00613E88" w:rsidRDefault="00863440" w:rsidP="008D2B4F">
      <w:pPr>
        <w:pStyle w:val="BodyText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851" w:hanging="42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 xml:space="preserve">Цените трябва да включват всички транспортни разходи до съответното място на изпълнение </w:t>
      </w:r>
      <w:r w:rsidR="00235FDA">
        <w:rPr>
          <w:rFonts w:ascii="Verdana" w:hAnsi="Verdana" w:cstheme="minorHAnsi"/>
          <w:lang w:val="bg-BG"/>
        </w:rPr>
        <w:t>(</w:t>
      </w:r>
      <w:r w:rsidRPr="00613E88">
        <w:rPr>
          <w:rFonts w:ascii="Verdana" w:hAnsi="Verdana" w:cstheme="minorHAnsi"/>
          <w:lang w:val="bg-BG"/>
        </w:rPr>
        <w:t>съгласно Incoterms 20</w:t>
      </w:r>
      <w:r w:rsidRPr="00613E88">
        <w:rPr>
          <w:rFonts w:ascii="Verdana" w:hAnsi="Verdana" w:cstheme="minorHAnsi"/>
          <w:lang w:val="en-US"/>
        </w:rPr>
        <w:t>2</w:t>
      </w:r>
      <w:r w:rsidRPr="00613E88">
        <w:rPr>
          <w:rFonts w:ascii="Verdana" w:hAnsi="Verdana" w:cstheme="minorHAnsi"/>
          <w:lang w:val="bg-BG"/>
        </w:rPr>
        <w:t>0), както и всички разходи и такси, платими от “Софийска вода” АД</w:t>
      </w:r>
      <w:r w:rsidR="00235FDA">
        <w:rPr>
          <w:rFonts w:ascii="Verdana" w:hAnsi="Verdana" w:cstheme="minorHAnsi"/>
          <w:lang w:val="bg-BG"/>
        </w:rPr>
        <w:t>.</w:t>
      </w:r>
      <w:r w:rsidRPr="00613E88">
        <w:rPr>
          <w:rFonts w:ascii="Verdana" w:hAnsi="Verdana" w:cstheme="minorHAnsi"/>
          <w:lang w:val="bg-BG"/>
        </w:rPr>
        <w:t xml:space="preserve"> Цените следва да са крайни, в </w:t>
      </w:r>
      <w:r w:rsidR="000772BA">
        <w:rPr>
          <w:rFonts w:ascii="Verdana" w:hAnsi="Verdana" w:cstheme="minorHAnsi"/>
          <w:lang w:val="bg-BG"/>
        </w:rPr>
        <w:t>евро</w:t>
      </w:r>
      <w:r w:rsidRPr="00613E88">
        <w:rPr>
          <w:rFonts w:ascii="Verdana" w:hAnsi="Verdana" w:cstheme="minorHAnsi"/>
          <w:lang w:val="bg-BG"/>
        </w:rPr>
        <w:t>, без ДДС и изразени до втория знак след десетичната запетая.</w:t>
      </w:r>
    </w:p>
    <w:p w14:paraId="1F356222" w14:textId="3C3724A3" w:rsidR="008E2C83" w:rsidRPr="00613E88" w:rsidRDefault="005A0F20" w:rsidP="008E2C83">
      <w:pPr>
        <w:numPr>
          <w:ilvl w:val="0"/>
          <w:numId w:val="1"/>
        </w:numPr>
        <w:ind w:left="709" w:hanging="283"/>
        <w:jc w:val="both"/>
        <w:rPr>
          <w:rFonts w:ascii="Verdana" w:hAnsi="Verdana" w:cstheme="minorHAnsi"/>
          <w:spacing w:val="-5"/>
          <w:sz w:val="20"/>
          <w:szCs w:val="20"/>
          <w:lang w:val="bg-BG"/>
        </w:rPr>
      </w:pPr>
      <w:r w:rsidRPr="00613E88">
        <w:rPr>
          <w:rFonts w:ascii="Verdana" w:hAnsi="Verdana" w:cstheme="minorHAnsi"/>
          <w:b/>
          <w:sz w:val="20"/>
          <w:szCs w:val="20"/>
          <w:lang w:val="bg-BG"/>
        </w:rPr>
        <w:t xml:space="preserve">Начин на плащане: </w:t>
      </w:r>
      <w:r w:rsidR="005B70C4" w:rsidRPr="00613E88">
        <w:rPr>
          <w:rFonts w:ascii="Verdana" w:hAnsi="Verdana" w:cstheme="minorHAnsi"/>
          <w:spacing w:val="-5"/>
          <w:sz w:val="20"/>
          <w:szCs w:val="20"/>
          <w:lang w:val="bg-BG"/>
        </w:rPr>
        <w:t>100% след извършване на услугата, в срок до 60 дни след получаване на приемо-предавателния протокол и коректно попълнената фактура.</w:t>
      </w:r>
    </w:p>
    <w:p w14:paraId="6280D1F3" w14:textId="77777777" w:rsidR="000D119D" w:rsidRPr="00613E88" w:rsidRDefault="005A0F20" w:rsidP="008D2B4F">
      <w:pPr>
        <w:pStyle w:val="BodyText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 xml:space="preserve">Сключване на договор </w:t>
      </w:r>
    </w:p>
    <w:p w14:paraId="0303474D" w14:textId="77777777" w:rsidR="000D119D" w:rsidRPr="00613E88" w:rsidRDefault="005A0F20" w:rsidP="008D2B4F">
      <w:pPr>
        <w:pStyle w:val="BodyText"/>
        <w:numPr>
          <w:ilvl w:val="1"/>
          <w:numId w:val="1"/>
        </w:numPr>
        <w:spacing w:after="0" w:line="240" w:lineRule="auto"/>
        <w:ind w:left="851" w:firstLine="0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С определения изпълнител ще бъде подписан предложен от възложителя договор.</w:t>
      </w:r>
    </w:p>
    <w:p w14:paraId="6FDC25D4" w14:textId="2A854D6B" w:rsidR="00AB7C90" w:rsidRPr="00613E88" w:rsidRDefault="005A0F20" w:rsidP="008D2B4F">
      <w:pPr>
        <w:pStyle w:val="BodyText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firstLine="65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Преди сключване на договора, определеният изпълнител представя попълнено и подписано „Споразумение за съвместно осигуряване на здравословни и безопасни условия на труд при доставки и услуги в обекти, помещения, работни площадки и затворени зони, експлоатирани от „Софийска вода“ АД</w:t>
      </w:r>
      <w:r w:rsidR="0018779F" w:rsidRPr="00613E88">
        <w:rPr>
          <w:rFonts w:ascii="Verdana" w:hAnsi="Verdana" w:cstheme="minorHAnsi"/>
          <w:lang w:val="bg-BG"/>
        </w:rPr>
        <w:t>“</w:t>
      </w:r>
      <w:r w:rsidRPr="00613E88">
        <w:rPr>
          <w:rFonts w:ascii="Verdana" w:hAnsi="Verdana" w:cstheme="minorHAnsi"/>
          <w:lang w:val="bg-BG"/>
        </w:rPr>
        <w:t>.</w:t>
      </w:r>
    </w:p>
    <w:p w14:paraId="4B65B311" w14:textId="7C2518C3" w:rsidR="00C9744C" w:rsidRPr="00613E88" w:rsidRDefault="003E2A35" w:rsidP="00A12D91">
      <w:pPr>
        <w:pStyle w:val="ListParagraph"/>
        <w:numPr>
          <w:ilvl w:val="0"/>
          <w:numId w:val="1"/>
        </w:numPr>
        <w:tabs>
          <w:tab w:val="left" w:pos="993"/>
        </w:tabs>
        <w:spacing w:after="160"/>
        <w:ind w:left="709" w:hanging="283"/>
        <w:contextualSpacing/>
        <w:jc w:val="both"/>
        <w:rPr>
          <w:rStyle w:val="Hyperlink"/>
          <w:rFonts w:ascii="Verdana" w:hAnsi="Verdana" w:cstheme="minorHAnsi"/>
          <w:sz w:val="20"/>
          <w:szCs w:val="20"/>
        </w:rPr>
      </w:pPr>
      <w:r w:rsidRPr="00613E88">
        <w:rPr>
          <w:rFonts w:ascii="Verdana" w:eastAsia="Times New Roman" w:hAnsi="Verdana" w:cstheme="minorHAnsi"/>
          <w:b/>
          <w:spacing w:val="-5"/>
          <w:sz w:val="20"/>
          <w:szCs w:val="20"/>
          <w:lang w:eastAsia="en-US"/>
        </w:rPr>
        <w:t xml:space="preserve">Към настоящата Покана за оферта се прилагат Условията за покупки на </w:t>
      </w:r>
      <w:r w:rsidR="0018779F" w:rsidRPr="00613E88">
        <w:rPr>
          <w:rFonts w:ascii="Verdana" w:eastAsia="Times New Roman" w:hAnsi="Verdana" w:cstheme="minorHAnsi"/>
          <w:b/>
          <w:spacing w:val="-5"/>
          <w:sz w:val="20"/>
          <w:szCs w:val="20"/>
          <w:lang w:eastAsia="en-US"/>
        </w:rPr>
        <w:t>„</w:t>
      </w:r>
      <w:r w:rsidRPr="00613E88">
        <w:rPr>
          <w:rFonts w:ascii="Verdana" w:eastAsia="Times New Roman" w:hAnsi="Verdana" w:cstheme="minorHAnsi"/>
          <w:b/>
          <w:spacing w:val="-5"/>
          <w:sz w:val="20"/>
          <w:szCs w:val="20"/>
          <w:lang w:eastAsia="en-US"/>
        </w:rPr>
        <w:t>Софийска вода</w:t>
      </w:r>
      <w:r w:rsidR="0018779F" w:rsidRPr="00613E88">
        <w:rPr>
          <w:rFonts w:ascii="Verdana" w:eastAsia="Times New Roman" w:hAnsi="Verdana" w:cstheme="minorHAnsi"/>
          <w:b/>
          <w:spacing w:val="-5"/>
          <w:sz w:val="20"/>
          <w:szCs w:val="20"/>
          <w:lang w:eastAsia="en-US"/>
        </w:rPr>
        <w:t>“</w:t>
      </w:r>
      <w:r w:rsidRPr="00613E88">
        <w:rPr>
          <w:rFonts w:ascii="Verdana" w:eastAsia="Times New Roman" w:hAnsi="Verdana" w:cstheme="minorHAnsi"/>
          <w:b/>
          <w:spacing w:val="-5"/>
          <w:sz w:val="20"/>
          <w:szCs w:val="20"/>
          <w:lang w:eastAsia="en-US"/>
        </w:rPr>
        <w:t xml:space="preserve"> АД</w:t>
      </w:r>
      <w:r w:rsidRPr="00613E88">
        <w:rPr>
          <w:rFonts w:ascii="Verdana" w:hAnsi="Verdana" w:cstheme="minorHAnsi"/>
          <w:b/>
          <w:sz w:val="20"/>
          <w:szCs w:val="20"/>
        </w:rPr>
        <w:t xml:space="preserve">, </w:t>
      </w:r>
      <w:r w:rsidRPr="00613E88">
        <w:rPr>
          <w:rFonts w:ascii="Verdana" w:eastAsia="Times New Roman" w:hAnsi="Verdana" w:cstheme="minorHAnsi"/>
          <w:spacing w:val="-5"/>
          <w:sz w:val="20"/>
          <w:szCs w:val="20"/>
          <w:lang w:eastAsia="en-US"/>
        </w:rPr>
        <w:t>съгласно които избран</w:t>
      </w:r>
      <w:r w:rsidR="009A5CE2">
        <w:rPr>
          <w:rFonts w:ascii="Verdana" w:eastAsia="Times New Roman" w:hAnsi="Verdana" w:cstheme="minorHAnsi"/>
          <w:spacing w:val="-5"/>
          <w:sz w:val="20"/>
          <w:szCs w:val="20"/>
          <w:lang w:eastAsia="en-US"/>
        </w:rPr>
        <w:t>ият</w:t>
      </w:r>
      <w:r w:rsidRPr="00613E88">
        <w:rPr>
          <w:rFonts w:ascii="Verdana" w:eastAsia="Times New Roman" w:hAnsi="Verdana" w:cstheme="minorHAnsi"/>
          <w:spacing w:val="-5"/>
          <w:sz w:val="20"/>
          <w:szCs w:val="20"/>
          <w:lang w:eastAsia="en-US"/>
        </w:rPr>
        <w:t xml:space="preserve"> за изпълнител </w:t>
      </w:r>
      <w:r w:rsidR="009A5CE2">
        <w:rPr>
          <w:rFonts w:ascii="Verdana" w:eastAsia="Times New Roman" w:hAnsi="Verdana" w:cstheme="minorHAnsi"/>
          <w:spacing w:val="-5"/>
          <w:sz w:val="20"/>
          <w:szCs w:val="20"/>
          <w:lang w:eastAsia="en-US"/>
        </w:rPr>
        <w:t>участник</w:t>
      </w:r>
      <w:r w:rsidR="009A5CE2" w:rsidRPr="00613E88">
        <w:rPr>
          <w:rFonts w:ascii="Verdana" w:eastAsia="Times New Roman" w:hAnsi="Verdana" w:cstheme="minorHAnsi"/>
          <w:spacing w:val="-5"/>
          <w:sz w:val="20"/>
          <w:szCs w:val="20"/>
          <w:lang w:eastAsia="en-US"/>
        </w:rPr>
        <w:t xml:space="preserve"> </w:t>
      </w:r>
      <w:r w:rsidRPr="00613E88">
        <w:rPr>
          <w:rFonts w:ascii="Verdana" w:eastAsia="Times New Roman" w:hAnsi="Verdana" w:cstheme="minorHAnsi"/>
          <w:spacing w:val="-5"/>
          <w:sz w:val="20"/>
          <w:szCs w:val="20"/>
          <w:lang w:eastAsia="en-US"/>
        </w:rPr>
        <w:t xml:space="preserve">трябва да </w:t>
      </w:r>
      <w:r w:rsidRPr="00613E88">
        <w:rPr>
          <w:rFonts w:ascii="Verdana" w:eastAsia="Times New Roman" w:hAnsi="Verdana" w:cstheme="minorHAnsi"/>
          <w:spacing w:val="-5"/>
          <w:sz w:val="20"/>
          <w:szCs w:val="20"/>
          <w:lang w:eastAsia="en-US"/>
        </w:rPr>
        <w:lastRenderedPageBreak/>
        <w:t>изпълни поръчката.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</w:t>
      </w:r>
      <w:r w:rsidRPr="00613E88">
        <w:rPr>
          <w:rFonts w:ascii="Verdana" w:hAnsi="Verdana" w:cstheme="minorHAnsi"/>
          <w:sz w:val="20"/>
          <w:szCs w:val="20"/>
        </w:rPr>
        <w:t xml:space="preserve"> </w:t>
      </w:r>
      <w:hyperlink r:id="rId9" w:history="1">
        <w:r w:rsidRPr="00613E88">
          <w:rPr>
            <w:rStyle w:val="Hyperlink"/>
            <w:rFonts w:ascii="Verdana" w:hAnsi="Verdana" w:cstheme="minorHAnsi"/>
            <w:sz w:val="20"/>
            <w:szCs w:val="20"/>
          </w:rPr>
          <w:t>https://www.sofiyskavoda.bg/profil-na-kupuvacha</w:t>
        </w:r>
      </w:hyperlink>
    </w:p>
    <w:p w14:paraId="17937436" w14:textId="478EACD7" w:rsidR="000D119D" w:rsidRPr="00613E88" w:rsidRDefault="001A0A4A" w:rsidP="008D2B4F">
      <w:pPr>
        <w:pStyle w:val="BodyText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1134"/>
        <w:rPr>
          <w:rFonts w:ascii="Verdana" w:hAnsi="Verdana" w:cstheme="minorHAnsi"/>
          <w:b/>
          <w:lang w:val="bg-BG"/>
        </w:rPr>
      </w:pPr>
      <w:r w:rsidRPr="00613E88">
        <w:rPr>
          <w:rFonts w:ascii="Verdana" w:hAnsi="Verdana" w:cstheme="minorHAnsi"/>
          <w:b/>
          <w:lang w:val="bg-BG"/>
        </w:rPr>
        <w:t xml:space="preserve">Указания за подаване на офертата: </w:t>
      </w:r>
    </w:p>
    <w:p w14:paraId="7474CE84" w14:textId="567A604D" w:rsidR="000D119D" w:rsidRPr="00613E88" w:rsidRDefault="003D1F2E" w:rsidP="008D2B4F">
      <w:pPr>
        <w:pStyle w:val="BodyText"/>
        <w:tabs>
          <w:tab w:val="left" w:pos="567"/>
          <w:tab w:val="left" w:pos="851"/>
        </w:tabs>
        <w:spacing w:after="0" w:line="240" w:lineRule="auto"/>
        <w:ind w:left="851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 xml:space="preserve">Офертите се подават на български език в определения по-горе срок за подаване по имейл </w:t>
      </w:r>
      <w:r w:rsidR="0063078A" w:rsidRPr="00613E88">
        <w:rPr>
          <w:rFonts w:ascii="Verdana" w:hAnsi="Verdana" w:cstheme="minorHAnsi"/>
          <w:lang w:val="bg-BG"/>
        </w:rPr>
        <w:t>–</w:t>
      </w:r>
      <w:r w:rsidRPr="00613E88">
        <w:rPr>
          <w:rFonts w:ascii="Verdana" w:hAnsi="Verdana" w:cstheme="minorHAnsi"/>
          <w:lang w:val="bg-BG"/>
        </w:rPr>
        <w:t xml:space="preserve"> </w:t>
      </w:r>
      <w:hyperlink r:id="rId10" w:history="1">
        <w:r w:rsidR="00B83C63" w:rsidRPr="00641B2E">
          <w:rPr>
            <w:rStyle w:val="Hyperlink"/>
            <w:rFonts w:ascii="Verdana" w:hAnsi="Verdana" w:cstheme="minorHAnsi"/>
            <w:lang w:val="en-US"/>
          </w:rPr>
          <w:t>kamelia.georgieva@veiolia.com</w:t>
        </w:r>
      </w:hyperlink>
      <w:r w:rsidR="0063078A" w:rsidRPr="00613E88">
        <w:rPr>
          <w:rFonts w:ascii="Verdana" w:hAnsi="Verdana" w:cstheme="minorHAnsi"/>
          <w:lang w:val="en-US"/>
        </w:rPr>
        <w:t xml:space="preserve"> </w:t>
      </w:r>
    </w:p>
    <w:p w14:paraId="2A879816" w14:textId="77777777" w:rsidR="00AB7C90" w:rsidRPr="00613E88" w:rsidRDefault="00AB7C90" w:rsidP="008D2B4F">
      <w:pPr>
        <w:pStyle w:val="BodyText"/>
        <w:tabs>
          <w:tab w:val="left" w:pos="567"/>
          <w:tab w:val="left" w:pos="851"/>
        </w:tabs>
        <w:spacing w:after="0" w:line="240" w:lineRule="auto"/>
        <w:ind w:left="1056"/>
        <w:rPr>
          <w:rFonts w:ascii="Verdana" w:hAnsi="Verdana" w:cstheme="minorHAnsi"/>
          <w:lang w:val="bg-BG"/>
        </w:rPr>
      </w:pPr>
    </w:p>
    <w:p w14:paraId="28B94699" w14:textId="15CE874A" w:rsidR="000320C7" w:rsidRPr="00613E88" w:rsidRDefault="001A0A4A" w:rsidP="00CA0027">
      <w:pPr>
        <w:pStyle w:val="BodyText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851" w:hanging="425"/>
        <w:rPr>
          <w:rFonts w:ascii="Verdana" w:hAnsi="Verdana" w:cstheme="minorHAnsi"/>
          <w:color w:val="000000"/>
          <w:lang w:val="bg-BG" w:eastAsia="bg-BG"/>
        </w:rPr>
      </w:pPr>
      <w:r w:rsidRPr="00613E88">
        <w:rPr>
          <w:rFonts w:ascii="Verdana" w:hAnsi="Verdana" w:cstheme="minorHAnsi"/>
          <w:b/>
          <w:color w:val="000000"/>
          <w:lang w:val="bg-BG"/>
        </w:rPr>
        <w:t xml:space="preserve">Получените оферти ще бъдат оценени въз основа на следните показатели и методика за оценка: </w:t>
      </w:r>
    </w:p>
    <w:p w14:paraId="08AC5885" w14:textId="77777777" w:rsidR="00CA0027" w:rsidRPr="00613E88" w:rsidRDefault="00CA0027" w:rsidP="00CA0027">
      <w:pPr>
        <w:pStyle w:val="BodyText"/>
        <w:numPr>
          <w:ilvl w:val="1"/>
          <w:numId w:val="1"/>
        </w:numPr>
        <w:spacing w:before="60" w:after="60" w:line="240" w:lineRule="auto"/>
        <w:rPr>
          <w:rFonts w:ascii="Verdana" w:hAnsi="Verdana" w:cstheme="minorHAnsi"/>
          <w:b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Показател П1 – с максимален брой точки 95</w:t>
      </w:r>
    </w:p>
    <w:p w14:paraId="56CC900D" w14:textId="77777777" w:rsidR="00CA0027" w:rsidRPr="00613E88" w:rsidRDefault="00CA0027" w:rsidP="00CA0027">
      <w:pPr>
        <w:pStyle w:val="BodyText"/>
        <w:spacing w:before="60" w:after="60" w:line="240" w:lineRule="auto"/>
        <w:ind w:left="709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За позиции  от 1 до 16 от Ценова таблица 1, участниците попълват предлаганите от тях единични цени.</w:t>
      </w:r>
    </w:p>
    <w:p w14:paraId="00BF233C" w14:textId="77777777" w:rsidR="00CA0027" w:rsidRPr="00613E88" w:rsidRDefault="00CA0027" w:rsidP="00CA0027">
      <w:pPr>
        <w:pStyle w:val="BodyText"/>
        <w:spacing w:before="60" w:after="60" w:line="240" w:lineRule="auto"/>
        <w:ind w:left="709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 xml:space="preserve">За всяка от подпозициите на съответните дейности има посочен коефициент на тежест. </w:t>
      </w:r>
    </w:p>
    <w:p w14:paraId="3FB7667A" w14:textId="2285B7BD" w:rsidR="00CA0027" w:rsidRPr="00613E88" w:rsidRDefault="00CA0027" w:rsidP="00CA0027">
      <w:pPr>
        <w:pStyle w:val="BodyText"/>
        <w:spacing w:before="60" w:after="60" w:line="240" w:lineRule="auto"/>
        <w:ind w:left="709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 xml:space="preserve">Единичната цена, която </w:t>
      </w:r>
      <w:r w:rsidR="00235FDA">
        <w:rPr>
          <w:rFonts w:ascii="Verdana" w:hAnsi="Verdana" w:cstheme="minorHAnsi"/>
          <w:lang w:val="bg-BG"/>
        </w:rPr>
        <w:t>участникът</w:t>
      </w:r>
      <w:r w:rsidR="00235FDA" w:rsidRPr="00613E88">
        <w:rPr>
          <w:rFonts w:ascii="Verdana" w:hAnsi="Verdana" w:cstheme="minorHAnsi"/>
          <w:lang w:val="bg-BG"/>
        </w:rPr>
        <w:t xml:space="preserve"> </w:t>
      </w:r>
      <w:r w:rsidRPr="00613E88">
        <w:rPr>
          <w:rFonts w:ascii="Verdana" w:hAnsi="Verdana" w:cstheme="minorHAnsi"/>
          <w:lang w:val="bg-BG"/>
        </w:rPr>
        <w:t xml:space="preserve">е посочил за дадена позиция, се умножава със съответния коефициент на тежест. </w:t>
      </w:r>
    </w:p>
    <w:p w14:paraId="79E31A34" w14:textId="5FDBA239" w:rsidR="00CA0027" w:rsidRPr="00613E88" w:rsidRDefault="00CA0027" w:rsidP="00CA0027">
      <w:pPr>
        <w:pStyle w:val="BodyText"/>
        <w:spacing w:before="60" w:after="60" w:line="240" w:lineRule="auto"/>
        <w:ind w:left="709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Пример: Ако оферираната от участника цена за подпозиция 1.3 от Ценова таблица 1 е 100 лв., коефициентът на тежест е 3, то цената</w:t>
      </w:r>
      <w:r w:rsidR="00235FDA">
        <w:rPr>
          <w:rFonts w:ascii="Verdana" w:hAnsi="Verdana" w:cstheme="minorHAnsi"/>
          <w:lang w:val="bg-BG"/>
        </w:rPr>
        <w:t>,</w:t>
      </w:r>
      <w:r w:rsidRPr="00613E88">
        <w:rPr>
          <w:rFonts w:ascii="Verdana" w:hAnsi="Verdana" w:cstheme="minorHAnsi"/>
          <w:lang w:val="bg-BG"/>
        </w:rPr>
        <w:t xml:space="preserve"> която ще се получи е 300.</w:t>
      </w:r>
    </w:p>
    <w:p w14:paraId="187137ED" w14:textId="669D5499" w:rsidR="00CA0027" w:rsidRPr="00613E88" w:rsidRDefault="00CA0027" w:rsidP="00CA0027">
      <w:pPr>
        <w:pStyle w:val="BodyText"/>
        <w:spacing w:before="60" w:after="60" w:line="240" w:lineRule="auto"/>
        <w:ind w:left="709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>Така оферираните цени в Ценовата таблица, умножени с коефициента на тежест, се сумират. Участникът с най-нисък сбор ще получи максималния брой точки за показателя</w:t>
      </w:r>
      <w:r w:rsidR="00235FDA">
        <w:rPr>
          <w:rFonts w:ascii="Verdana" w:hAnsi="Verdana" w:cstheme="minorHAnsi"/>
          <w:lang w:val="bg-BG"/>
        </w:rPr>
        <w:t xml:space="preserve"> -</w:t>
      </w:r>
      <w:r w:rsidRPr="00613E88">
        <w:rPr>
          <w:rFonts w:ascii="Verdana" w:hAnsi="Verdana" w:cstheme="minorHAnsi"/>
          <w:lang w:val="bg-BG"/>
        </w:rPr>
        <w:t xml:space="preserve"> 95. Оценката на всеки от останалите допуснати участници се получава като най-ниският общ сбор се умножи по 95 точки и резултатът се раздели на предложението на съответния участник и частното се закръгли до втория знак след десетичната запетая. </w:t>
      </w:r>
    </w:p>
    <w:p w14:paraId="4A7B3C77" w14:textId="77777777" w:rsidR="00CA0027" w:rsidRPr="00613E88" w:rsidRDefault="00CA0027" w:rsidP="00CA0027">
      <w:pPr>
        <w:pStyle w:val="BodyText"/>
        <w:numPr>
          <w:ilvl w:val="1"/>
          <w:numId w:val="1"/>
        </w:numPr>
        <w:spacing w:before="60" w:after="60" w:line="240" w:lineRule="auto"/>
        <w:rPr>
          <w:rFonts w:ascii="Verdana" w:hAnsi="Verdana" w:cstheme="minorHAnsi"/>
          <w:b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Показател П2 – с максимален брой точки 5</w:t>
      </w:r>
    </w:p>
    <w:p w14:paraId="74CB7200" w14:textId="2F41D117" w:rsidR="00CA0027" w:rsidRPr="00613E88" w:rsidRDefault="00CA0027" w:rsidP="00CA0027">
      <w:pPr>
        <w:pStyle w:val="BodyText"/>
        <w:spacing w:before="60" w:after="60" w:line="240" w:lineRule="auto"/>
        <w:ind w:left="709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lang w:val="bg-BG"/>
        </w:rPr>
        <w:t xml:space="preserve">За таблица 2 от Ценова таблица, Участниците попълват предлагания от тях % за позициите от 1 ,2 , 3, 4 и 5, като в графа 5 е посочен максималния процент, който не трябва да бъде надвишаван. Участникът с най-нисък предложен процент ще получи максималния брой точки за показателя </w:t>
      </w:r>
      <w:r w:rsidR="00235FDA">
        <w:rPr>
          <w:rFonts w:ascii="Verdana" w:hAnsi="Verdana" w:cstheme="minorHAnsi"/>
          <w:lang w:val="bg-BG"/>
        </w:rPr>
        <w:t xml:space="preserve">- </w:t>
      </w:r>
      <w:r w:rsidRPr="00613E88">
        <w:rPr>
          <w:rFonts w:ascii="Verdana" w:hAnsi="Verdana" w:cstheme="minorHAnsi"/>
          <w:lang w:val="bg-BG"/>
        </w:rPr>
        <w:t>5. Оценката на всеки от останалите допуснати участници се получава като най-ниският предложен процент се умножи по 5 точки и резултатът се раздели на предложението на съответния участник и частното се закръгли до втория знак след десетичната запетая.</w:t>
      </w:r>
    </w:p>
    <w:p w14:paraId="3BE162DC" w14:textId="77777777" w:rsidR="00CA0027" w:rsidRPr="00613E88" w:rsidRDefault="00CA0027" w:rsidP="000C22AC">
      <w:pPr>
        <w:pStyle w:val="BodyText"/>
        <w:spacing w:before="60" w:after="60" w:line="240" w:lineRule="auto"/>
        <w:ind w:left="720" w:firstLine="720"/>
        <w:rPr>
          <w:rFonts w:ascii="Verdana" w:hAnsi="Verdana" w:cstheme="minorHAnsi"/>
          <w:lang w:val="bg-BG"/>
        </w:rPr>
      </w:pPr>
      <w:r w:rsidRPr="00613E88">
        <w:rPr>
          <w:rFonts w:ascii="Verdana" w:hAnsi="Verdana" w:cstheme="minorHAnsi"/>
          <w:b/>
          <w:lang w:val="bg-BG"/>
        </w:rPr>
        <w:t>Крайната оценка на предложенията се получава по формулата: КО=П1+П2.   Максималният брой точки на КО е 100.</w:t>
      </w:r>
    </w:p>
    <w:p w14:paraId="138D335B" w14:textId="55AE6CE0" w:rsidR="001A0A4A" w:rsidRPr="00613E88" w:rsidRDefault="00CA0027" w:rsidP="008D2B4F">
      <w:pPr>
        <w:pStyle w:val="BodyText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851" w:hanging="425"/>
        <w:rPr>
          <w:rFonts w:ascii="Verdana" w:hAnsi="Verdana" w:cstheme="minorHAnsi"/>
          <w:color w:val="000000"/>
          <w:lang w:val="bg-BG"/>
        </w:rPr>
      </w:pPr>
      <w:r w:rsidRPr="00613E88">
        <w:rPr>
          <w:rFonts w:ascii="Verdana" w:hAnsi="Verdana" w:cstheme="minorHAnsi"/>
          <w:lang w:val="bg-BG"/>
        </w:rPr>
        <w:t>Участникът получил най-висока крайна оценка ще бъде класиран на първо място и избран за изпълнител на договора.</w:t>
      </w:r>
      <w:r w:rsidR="001A0A4A" w:rsidRPr="00613E88">
        <w:rPr>
          <w:rFonts w:ascii="Verdana" w:hAnsi="Verdana" w:cstheme="minorHAnsi"/>
          <w:b/>
          <w:lang w:val="bg-BG"/>
        </w:rPr>
        <w:t>Офертите, които не отговарят на заложените в поканата изисквания няма да бъдат оценени!</w:t>
      </w:r>
    </w:p>
    <w:p w14:paraId="174A7F87" w14:textId="77777777" w:rsidR="00863440" w:rsidRPr="00613E88" w:rsidRDefault="00863440" w:rsidP="008D2B4F">
      <w:pPr>
        <w:pStyle w:val="BodyText"/>
        <w:tabs>
          <w:tab w:val="left" w:pos="567"/>
          <w:tab w:val="left" w:pos="851"/>
        </w:tabs>
        <w:spacing w:after="0" w:line="240" w:lineRule="auto"/>
        <w:ind w:left="1056"/>
        <w:rPr>
          <w:rFonts w:ascii="Verdana" w:hAnsi="Verdana" w:cstheme="minorHAnsi"/>
          <w:color w:val="000000"/>
          <w:lang w:val="bg-BG"/>
        </w:rPr>
      </w:pPr>
    </w:p>
    <w:p w14:paraId="5077F0F7" w14:textId="64DCB648" w:rsidR="00863440" w:rsidRPr="00613E88" w:rsidRDefault="00863440" w:rsidP="008D2B4F">
      <w:pPr>
        <w:pStyle w:val="BodyText"/>
        <w:tabs>
          <w:tab w:val="left" w:pos="567"/>
          <w:tab w:val="left" w:pos="851"/>
        </w:tabs>
        <w:spacing w:after="0" w:line="240" w:lineRule="auto"/>
        <w:ind w:left="426"/>
        <w:rPr>
          <w:rFonts w:ascii="Verdana" w:hAnsi="Verdana" w:cstheme="minorHAnsi"/>
          <w:b/>
          <w:color w:val="000000"/>
          <w:lang w:val="bg-BG"/>
        </w:rPr>
      </w:pPr>
      <w:r w:rsidRPr="00613E88">
        <w:rPr>
          <w:rFonts w:ascii="Verdana" w:hAnsi="Verdana" w:cstheme="minorHAnsi"/>
          <w:color w:val="000000"/>
          <w:lang w:val="bg-BG"/>
        </w:rPr>
        <w:tab/>
      </w:r>
      <w:r w:rsidRPr="00613E88">
        <w:rPr>
          <w:rFonts w:ascii="Verdana" w:hAnsi="Verdana" w:cstheme="minorHAnsi"/>
          <w:color w:val="000000"/>
          <w:lang w:val="bg-BG"/>
        </w:rPr>
        <w:tab/>
      </w:r>
      <w:r w:rsidRPr="00613E88">
        <w:rPr>
          <w:rFonts w:ascii="Verdana" w:hAnsi="Verdana" w:cstheme="minorHAnsi"/>
          <w:b/>
          <w:color w:val="000000"/>
          <w:lang w:val="bg-BG"/>
        </w:rPr>
        <w:t>Благодарим предварително!</w:t>
      </w:r>
    </w:p>
    <w:p w14:paraId="4B620F9F" w14:textId="77777777" w:rsidR="00211550" w:rsidRPr="00613E88" w:rsidRDefault="00211550" w:rsidP="008D2B4F">
      <w:pPr>
        <w:pStyle w:val="BodyText"/>
        <w:tabs>
          <w:tab w:val="left" w:pos="567"/>
          <w:tab w:val="left" w:pos="851"/>
        </w:tabs>
        <w:spacing w:after="0" w:line="240" w:lineRule="auto"/>
        <w:rPr>
          <w:rFonts w:ascii="Verdana" w:hAnsi="Verdana" w:cstheme="minorHAnsi"/>
          <w:color w:val="000000"/>
          <w:lang w:val="bg-BG"/>
        </w:rPr>
      </w:pPr>
    </w:p>
    <w:p w14:paraId="5952599B" w14:textId="77777777" w:rsidR="008D2B4F" w:rsidRPr="00613E88" w:rsidRDefault="005B70C4" w:rsidP="008D2B4F">
      <w:pPr>
        <w:ind w:left="426" w:firstLine="426"/>
        <w:jc w:val="both"/>
        <w:rPr>
          <w:rFonts w:ascii="Verdana" w:hAnsi="Verdana" w:cstheme="minorHAnsi"/>
          <w:spacing w:val="-5"/>
          <w:sz w:val="20"/>
          <w:szCs w:val="20"/>
          <w:lang w:val="bg-BG"/>
        </w:rPr>
      </w:pPr>
      <w:r w:rsidRPr="00613E88">
        <w:rPr>
          <w:rFonts w:ascii="Verdana" w:hAnsi="Verdana" w:cstheme="minorHAnsi"/>
          <w:spacing w:val="-5"/>
          <w:sz w:val="20"/>
          <w:szCs w:val="20"/>
          <w:lang w:val="bg-BG"/>
        </w:rPr>
        <w:t>Приложения:</w:t>
      </w:r>
    </w:p>
    <w:p w14:paraId="0AD09B0E" w14:textId="10B87A5E" w:rsidR="008D2B4F" w:rsidRPr="00613E88" w:rsidRDefault="00362419" w:rsidP="008D2B4F">
      <w:pPr>
        <w:pStyle w:val="ListParagraph"/>
        <w:numPr>
          <w:ilvl w:val="0"/>
          <w:numId w:val="6"/>
        </w:numPr>
        <w:jc w:val="both"/>
        <w:rPr>
          <w:rFonts w:ascii="Verdana" w:hAnsi="Verdana" w:cstheme="minorHAnsi"/>
          <w:spacing w:val="-5"/>
          <w:sz w:val="20"/>
          <w:szCs w:val="20"/>
        </w:rPr>
      </w:pPr>
      <w:r w:rsidRPr="00613E88">
        <w:rPr>
          <w:rFonts w:ascii="Verdana" w:hAnsi="Verdana" w:cstheme="minorHAnsi"/>
          <w:spacing w:val="-5"/>
          <w:sz w:val="20"/>
          <w:szCs w:val="20"/>
        </w:rPr>
        <w:t>Образец – Техническо предложение</w:t>
      </w:r>
    </w:p>
    <w:p w14:paraId="4594084F" w14:textId="175E77B2" w:rsidR="005B70C4" w:rsidRPr="00613E88" w:rsidRDefault="005B70C4" w:rsidP="008D2B4F">
      <w:pPr>
        <w:pStyle w:val="ListParagraph"/>
        <w:numPr>
          <w:ilvl w:val="0"/>
          <w:numId w:val="6"/>
        </w:numPr>
        <w:jc w:val="both"/>
        <w:rPr>
          <w:rFonts w:ascii="Verdana" w:hAnsi="Verdana" w:cstheme="minorHAnsi"/>
          <w:spacing w:val="-5"/>
          <w:sz w:val="20"/>
          <w:szCs w:val="20"/>
        </w:rPr>
      </w:pPr>
      <w:r w:rsidRPr="00613E88">
        <w:rPr>
          <w:rFonts w:ascii="Verdana" w:hAnsi="Verdana" w:cstheme="minorHAnsi"/>
          <w:spacing w:val="-5"/>
          <w:sz w:val="20"/>
          <w:szCs w:val="20"/>
        </w:rPr>
        <w:t>Проектодоговор</w:t>
      </w:r>
    </w:p>
    <w:p w14:paraId="1E22B30B" w14:textId="24CC7369" w:rsidR="00362419" w:rsidRPr="00613E88" w:rsidRDefault="00362419" w:rsidP="008D2B4F">
      <w:pPr>
        <w:pStyle w:val="ListParagraph"/>
        <w:numPr>
          <w:ilvl w:val="0"/>
          <w:numId w:val="6"/>
        </w:numPr>
        <w:jc w:val="both"/>
        <w:rPr>
          <w:rFonts w:ascii="Verdana" w:hAnsi="Verdana" w:cstheme="minorHAnsi"/>
          <w:spacing w:val="-5"/>
          <w:sz w:val="20"/>
          <w:szCs w:val="20"/>
        </w:rPr>
      </w:pPr>
      <w:r w:rsidRPr="00613E88">
        <w:rPr>
          <w:rFonts w:ascii="Verdana" w:hAnsi="Verdana" w:cstheme="minorHAnsi"/>
          <w:spacing w:val="-5"/>
          <w:sz w:val="20"/>
          <w:szCs w:val="20"/>
        </w:rPr>
        <w:t>Приложение 1 – Списък с проектанти</w:t>
      </w:r>
    </w:p>
    <w:p w14:paraId="00D56C44" w14:textId="0E3DFAD3" w:rsidR="00362419" w:rsidRPr="00613E88" w:rsidRDefault="00362419" w:rsidP="008D2B4F">
      <w:pPr>
        <w:pStyle w:val="ListParagraph"/>
        <w:numPr>
          <w:ilvl w:val="0"/>
          <w:numId w:val="6"/>
        </w:numPr>
        <w:jc w:val="both"/>
        <w:rPr>
          <w:rFonts w:ascii="Verdana" w:hAnsi="Verdana" w:cstheme="minorHAnsi"/>
          <w:spacing w:val="-5"/>
          <w:sz w:val="20"/>
          <w:szCs w:val="20"/>
        </w:rPr>
      </w:pPr>
      <w:r w:rsidRPr="00613E88">
        <w:rPr>
          <w:rFonts w:ascii="Verdana" w:hAnsi="Verdana" w:cstheme="minorHAnsi"/>
          <w:spacing w:val="-5"/>
          <w:sz w:val="20"/>
          <w:szCs w:val="20"/>
        </w:rPr>
        <w:t>Приложение 2 – Бланка авторски надзор</w:t>
      </w:r>
    </w:p>
    <w:p w14:paraId="2212AFAD" w14:textId="4AB13821" w:rsidR="000C22AC" w:rsidRPr="00613E88" w:rsidRDefault="000C22AC" w:rsidP="008D2B4F">
      <w:pPr>
        <w:pStyle w:val="ListParagraph"/>
        <w:numPr>
          <w:ilvl w:val="0"/>
          <w:numId w:val="6"/>
        </w:numPr>
        <w:jc w:val="both"/>
        <w:rPr>
          <w:rFonts w:ascii="Verdana" w:hAnsi="Verdana" w:cstheme="minorHAnsi"/>
          <w:spacing w:val="-5"/>
          <w:sz w:val="20"/>
          <w:szCs w:val="20"/>
        </w:rPr>
      </w:pPr>
      <w:r w:rsidRPr="00613E88">
        <w:rPr>
          <w:rFonts w:ascii="Verdana" w:hAnsi="Verdana" w:cstheme="minorHAnsi"/>
          <w:spacing w:val="-5"/>
          <w:sz w:val="20"/>
          <w:szCs w:val="20"/>
        </w:rPr>
        <w:t>Приложение 3 – Ценови таблици 1 и 2</w:t>
      </w:r>
    </w:p>
    <w:p w14:paraId="0BC31D76" w14:textId="4C27047C" w:rsidR="00362419" w:rsidRPr="00613E88" w:rsidRDefault="00362419" w:rsidP="008D2B4F">
      <w:pPr>
        <w:pStyle w:val="ListParagraph"/>
        <w:numPr>
          <w:ilvl w:val="0"/>
          <w:numId w:val="6"/>
        </w:numPr>
        <w:jc w:val="both"/>
        <w:rPr>
          <w:rFonts w:ascii="Verdana" w:hAnsi="Verdana" w:cstheme="minorHAnsi"/>
          <w:spacing w:val="-5"/>
          <w:sz w:val="20"/>
          <w:szCs w:val="20"/>
        </w:rPr>
      </w:pPr>
      <w:r w:rsidRPr="00613E88">
        <w:rPr>
          <w:rFonts w:ascii="Verdana" w:hAnsi="Verdana" w:cstheme="minorHAnsi"/>
          <w:spacing w:val="-5"/>
          <w:sz w:val="20"/>
          <w:szCs w:val="20"/>
        </w:rPr>
        <w:t>Приложение 4 – Образец ППП</w:t>
      </w:r>
    </w:p>
    <w:p w14:paraId="18097E32" w14:textId="5E9D541D" w:rsidR="000C22AC" w:rsidRPr="00613E88" w:rsidRDefault="000C22AC" w:rsidP="008D2B4F">
      <w:pPr>
        <w:pStyle w:val="ListParagraph"/>
        <w:numPr>
          <w:ilvl w:val="0"/>
          <w:numId w:val="6"/>
        </w:numPr>
        <w:jc w:val="both"/>
        <w:rPr>
          <w:rFonts w:ascii="Verdana" w:hAnsi="Verdana" w:cstheme="minorHAnsi"/>
          <w:spacing w:val="-5"/>
          <w:sz w:val="20"/>
          <w:szCs w:val="20"/>
        </w:rPr>
      </w:pPr>
      <w:r w:rsidRPr="00613E88">
        <w:rPr>
          <w:rFonts w:ascii="Verdana" w:hAnsi="Verdana" w:cstheme="minorHAnsi"/>
          <w:spacing w:val="-5"/>
          <w:sz w:val="20"/>
          <w:szCs w:val="20"/>
        </w:rPr>
        <w:t>Приложение 5 – Таблица плащане</w:t>
      </w:r>
    </w:p>
    <w:p w14:paraId="6E4EE7BB" w14:textId="77777777" w:rsidR="0079609C" w:rsidRPr="00613E88" w:rsidRDefault="0079609C" w:rsidP="008D2B4F">
      <w:pPr>
        <w:pStyle w:val="BodyText"/>
        <w:tabs>
          <w:tab w:val="left" w:pos="426"/>
          <w:tab w:val="left" w:pos="851"/>
        </w:tabs>
        <w:spacing w:after="0" w:line="240" w:lineRule="auto"/>
        <w:ind w:firstLine="680"/>
        <w:rPr>
          <w:rFonts w:ascii="Verdana" w:hAnsi="Verdana" w:cstheme="minorHAnsi"/>
          <w:lang w:val="bg-BG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75"/>
        <w:gridCol w:w="4019"/>
      </w:tblGrid>
      <w:tr w:rsidR="0079609C" w:rsidRPr="00613E88" w14:paraId="3E59B6BB" w14:textId="77777777" w:rsidTr="00DC12F8">
        <w:tc>
          <w:tcPr>
            <w:tcW w:w="4475" w:type="dxa"/>
            <w:shd w:val="clear" w:color="auto" w:fill="auto"/>
          </w:tcPr>
          <w:p w14:paraId="641CF4BB" w14:textId="77777777" w:rsidR="0079609C" w:rsidRPr="00613E88" w:rsidRDefault="0079609C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theme="minorHAnsi"/>
                <w:b/>
                <w:lang w:val="bg-BG"/>
              </w:rPr>
            </w:pPr>
            <w:r w:rsidRPr="00613E88">
              <w:rPr>
                <w:rFonts w:ascii="Verdana" w:hAnsi="Verdana" w:cstheme="minorHAnsi"/>
                <w:lang w:val="bg-BG"/>
              </w:rPr>
              <w:t>С</w:t>
            </w:r>
            <w:r w:rsidRPr="00613E88">
              <w:rPr>
                <w:rFonts w:ascii="Verdana" w:hAnsi="Verdana" w:cstheme="minorHAnsi"/>
                <w:b/>
                <w:lang w:val="bg-BG"/>
              </w:rPr>
              <w:t xml:space="preserve"> </w:t>
            </w:r>
            <w:r w:rsidRPr="00613E88">
              <w:rPr>
                <w:rFonts w:ascii="Verdana" w:hAnsi="Verdana" w:cstheme="minorHAnsi"/>
                <w:lang w:val="bg-BG"/>
              </w:rPr>
              <w:t>уважение</w:t>
            </w:r>
            <w:r w:rsidRPr="00613E88">
              <w:rPr>
                <w:rFonts w:ascii="Verdana" w:hAnsi="Verdana" w:cstheme="minorHAnsi"/>
                <w:b/>
                <w:lang w:val="bg-BG"/>
              </w:rPr>
              <w:t>,</w:t>
            </w:r>
          </w:p>
          <w:p w14:paraId="45E59741" w14:textId="77777777" w:rsidR="0079609C" w:rsidRPr="00613E88" w:rsidRDefault="0079609C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theme="minorHAnsi"/>
                <w:b/>
                <w:lang w:val="bg-BG"/>
              </w:rPr>
            </w:pPr>
            <w:r w:rsidRPr="00613E88">
              <w:rPr>
                <w:rFonts w:ascii="Verdana" w:hAnsi="Verdana" w:cstheme="minorHAnsi"/>
                <w:b/>
                <w:lang w:val="bg-BG"/>
              </w:rPr>
              <w:t xml:space="preserve"> </w:t>
            </w:r>
          </w:p>
          <w:p w14:paraId="13E872FB" w14:textId="214EFE3A" w:rsidR="0079609C" w:rsidRPr="00B83C63" w:rsidRDefault="0055213C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theme="minorHAnsi"/>
                <w:lang w:val="bg-BG"/>
              </w:rPr>
            </w:pPr>
            <w:r w:rsidRPr="00613E88">
              <w:rPr>
                <w:rFonts w:ascii="Verdana" w:hAnsi="Verdana" w:cstheme="minorHAnsi"/>
                <w:lang w:val="bg-BG"/>
              </w:rPr>
              <w:t xml:space="preserve">       </w:t>
            </w:r>
            <w:r w:rsidR="00B83C63">
              <w:rPr>
                <w:rFonts w:ascii="Verdana" w:hAnsi="Verdana" w:cstheme="minorHAnsi"/>
                <w:lang w:val="en-US"/>
              </w:rPr>
              <w:t>Ka</w:t>
            </w:r>
            <w:r w:rsidR="00B83C63">
              <w:rPr>
                <w:rFonts w:ascii="Verdana" w:hAnsi="Verdana" w:cstheme="minorHAnsi"/>
                <w:lang w:val="bg-BG"/>
              </w:rPr>
              <w:t>мелия Георгиева</w:t>
            </w:r>
          </w:p>
          <w:p w14:paraId="381DA015" w14:textId="77777777" w:rsidR="00AB7C90" w:rsidRPr="00613E88" w:rsidRDefault="00AB7C90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theme="minorHAnsi"/>
                <w:lang w:val="bg-BG"/>
              </w:rPr>
            </w:pPr>
          </w:p>
          <w:p w14:paraId="578FBCE8" w14:textId="27AFC847" w:rsidR="0079609C" w:rsidRPr="00613E88" w:rsidRDefault="0079609C" w:rsidP="0055213C">
            <w:pPr>
              <w:pStyle w:val="BodyText"/>
              <w:tabs>
                <w:tab w:val="left" w:pos="426"/>
                <w:tab w:val="left" w:pos="851"/>
              </w:tabs>
              <w:spacing w:after="0"/>
              <w:jc w:val="left"/>
              <w:rPr>
                <w:rFonts w:ascii="Verdana" w:hAnsi="Verdana" w:cstheme="minorHAnsi"/>
                <w:lang w:val="bg-BG"/>
              </w:rPr>
            </w:pPr>
            <w:r w:rsidRPr="00613E88">
              <w:rPr>
                <w:rFonts w:ascii="Verdana" w:hAnsi="Verdana" w:cstheme="minorHAnsi"/>
                <w:lang w:val="bg-BG"/>
              </w:rPr>
              <w:t xml:space="preserve">      Старши специалист „</w:t>
            </w:r>
            <w:r w:rsidR="00B83C63">
              <w:rPr>
                <w:rFonts w:ascii="Verdana" w:hAnsi="Verdana" w:cstheme="minorHAnsi"/>
                <w:lang w:val="bg-BG"/>
              </w:rPr>
              <w:t xml:space="preserve">Администриране </w:t>
            </w:r>
            <w:r w:rsidRPr="00613E88">
              <w:rPr>
                <w:rFonts w:ascii="Verdana" w:hAnsi="Verdana" w:cstheme="minorHAnsi"/>
                <w:lang w:val="bg-BG"/>
              </w:rPr>
              <w:t xml:space="preserve"> на договори</w:t>
            </w:r>
            <w:r w:rsidR="00B83C63">
              <w:rPr>
                <w:rFonts w:ascii="Verdana" w:hAnsi="Verdana" w:cstheme="minorHAnsi"/>
                <w:lang w:val="bg-BG"/>
              </w:rPr>
              <w:t xml:space="preserve"> по ЗОП</w:t>
            </w:r>
            <w:r w:rsidRPr="00613E88">
              <w:rPr>
                <w:rFonts w:ascii="Verdana" w:hAnsi="Verdana" w:cstheme="minorHAnsi"/>
                <w:lang w:val="bg-BG"/>
              </w:rPr>
              <w:t>“</w:t>
            </w:r>
          </w:p>
        </w:tc>
        <w:tc>
          <w:tcPr>
            <w:tcW w:w="4019" w:type="dxa"/>
            <w:shd w:val="clear" w:color="auto" w:fill="auto"/>
          </w:tcPr>
          <w:p w14:paraId="404EF330" w14:textId="77777777" w:rsidR="0079609C" w:rsidRPr="00613E88" w:rsidRDefault="0079609C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theme="minorHAnsi"/>
                <w:lang w:val="bg-BG"/>
              </w:rPr>
            </w:pPr>
          </w:p>
          <w:p w14:paraId="2FD44949" w14:textId="77777777" w:rsidR="0079609C" w:rsidRPr="00613E88" w:rsidRDefault="0079609C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theme="minorHAnsi"/>
                <w:lang w:val="bg-BG"/>
              </w:rPr>
            </w:pPr>
          </w:p>
          <w:p w14:paraId="1A767AF2" w14:textId="053FFF47" w:rsidR="00AB7C90" w:rsidRPr="00613E88" w:rsidRDefault="0055213C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theme="minorHAnsi"/>
                <w:lang w:val="bg-BG"/>
              </w:rPr>
            </w:pPr>
            <w:r w:rsidRPr="00613E88">
              <w:rPr>
                <w:rFonts w:ascii="Verdana" w:hAnsi="Verdana" w:cstheme="minorHAnsi"/>
                <w:lang w:val="bg-BG"/>
              </w:rPr>
              <w:t xml:space="preserve">      </w:t>
            </w:r>
            <w:r w:rsidR="0079609C" w:rsidRPr="00613E88">
              <w:rPr>
                <w:rFonts w:ascii="Verdana" w:hAnsi="Verdana" w:cstheme="minorHAnsi"/>
                <w:lang w:val="bg-BG"/>
              </w:rPr>
              <w:t>Свилен Габровски</w:t>
            </w:r>
          </w:p>
          <w:p w14:paraId="7E0C4EFB" w14:textId="639306BD" w:rsidR="0079609C" w:rsidRPr="00613E88" w:rsidRDefault="0079609C" w:rsidP="008D2B4F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theme="minorHAnsi"/>
                <w:lang w:val="bg-BG"/>
              </w:rPr>
            </w:pPr>
            <w:r w:rsidRPr="00613E88">
              <w:rPr>
                <w:rFonts w:ascii="Verdana" w:hAnsi="Verdana" w:cstheme="minorHAnsi"/>
                <w:lang w:val="bg-BG"/>
              </w:rPr>
              <w:tab/>
            </w:r>
            <w:r w:rsidRPr="00613E88">
              <w:rPr>
                <w:rFonts w:ascii="Verdana" w:hAnsi="Verdana" w:cstheme="minorHAnsi"/>
                <w:lang w:val="bg-BG"/>
              </w:rPr>
              <w:tab/>
            </w:r>
          </w:p>
          <w:p w14:paraId="393EEEBE" w14:textId="2A1DB25E" w:rsidR="0079609C" w:rsidRPr="00613E88" w:rsidRDefault="0079609C" w:rsidP="0055213C">
            <w:pPr>
              <w:pStyle w:val="BodyText"/>
              <w:tabs>
                <w:tab w:val="left" w:pos="426"/>
                <w:tab w:val="left" w:pos="567"/>
                <w:tab w:val="left" w:pos="851"/>
              </w:tabs>
              <w:spacing w:after="0"/>
              <w:ind w:left="426"/>
              <w:jc w:val="left"/>
              <w:rPr>
                <w:rFonts w:ascii="Verdana" w:hAnsi="Verdana" w:cstheme="minorHAnsi"/>
                <w:lang w:val="bg-BG"/>
              </w:rPr>
            </w:pPr>
            <w:r w:rsidRPr="00613E88">
              <w:rPr>
                <w:rFonts w:ascii="Verdana" w:hAnsi="Verdana" w:cstheme="minorHAnsi"/>
                <w:lang w:val="bg-BG"/>
              </w:rPr>
              <w:tab/>
            </w:r>
            <w:r w:rsidRPr="00613E88">
              <w:rPr>
                <w:rFonts w:ascii="Verdana" w:hAnsi="Verdana" w:cstheme="minorHAnsi"/>
                <w:lang w:val="bg-BG"/>
              </w:rPr>
              <w:tab/>
              <w:t>Директор „Логистика и снабдяване ”</w:t>
            </w:r>
          </w:p>
        </w:tc>
      </w:tr>
    </w:tbl>
    <w:p w14:paraId="12C3F742" w14:textId="77777777" w:rsidR="00463F53" w:rsidRPr="00613E88" w:rsidRDefault="00463F53" w:rsidP="00722446">
      <w:pPr>
        <w:pStyle w:val="BodyText"/>
        <w:tabs>
          <w:tab w:val="left" w:pos="426"/>
          <w:tab w:val="left" w:pos="851"/>
        </w:tabs>
        <w:spacing w:after="0" w:line="240" w:lineRule="auto"/>
        <w:rPr>
          <w:rFonts w:ascii="Verdana" w:hAnsi="Verdana" w:cstheme="minorHAnsi"/>
          <w:lang w:val="bg-BG"/>
        </w:rPr>
      </w:pPr>
    </w:p>
    <w:sectPr w:rsidR="00463F53" w:rsidRPr="00613E88" w:rsidSect="007F6318">
      <w:footerReference w:type="even" r:id="rId11"/>
      <w:headerReference w:type="first" r:id="rId12"/>
      <w:footerReference w:type="first" r:id="rId13"/>
      <w:pgSz w:w="11906" w:h="16838" w:code="1"/>
      <w:pgMar w:top="720" w:right="1274" w:bottom="709" w:left="993" w:header="284" w:footer="15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4543A" w14:textId="77777777" w:rsidR="002E2EBD" w:rsidRDefault="002E2EBD">
      <w:r>
        <w:separator/>
      </w:r>
    </w:p>
  </w:endnote>
  <w:endnote w:type="continuationSeparator" w:id="0">
    <w:p w14:paraId="073AE4F1" w14:textId="77777777" w:rsidR="002E2EBD" w:rsidRDefault="002E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9F93" w14:textId="548E0A70" w:rsidR="00DC12F8" w:rsidRPr="00DC12F8" w:rsidRDefault="00DC12F8" w:rsidP="00DC12F8">
    <w:pPr>
      <w:pStyle w:val="Footer"/>
      <w:tabs>
        <w:tab w:val="clear" w:pos="8640"/>
        <w:tab w:val="right" w:pos="9072"/>
      </w:tabs>
      <w:jc w:val="cent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7906" w14:textId="2735C332" w:rsidR="007F6318" w:rsidRPr="00DC12F8" w:rsidRDefault="00DC12F8" w:rsidP="007F6318">
    <w:pPr>
      <w:pStyle w:val="Footer"/>
      <w:tabs>
        <w:tab w:val="clear" w:pos="8640"/>
        <w:tab w:val="right" w:pos="9214"/>
      </w:tabs>
      <w:spacing w:before="0"/>
      <w:rPr>
        <w:lang w:val="bg-BG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26B9A" w14:textId="77777777" w:rsidR="002E2EBD" w:rsidRDefault="002E2EBD">
      <w:r>
        <w:separator/>
      </w:r>
    </w:p>
  </w:footnote>
  <w:footnote w:type="continuationSeparator" w:id="0">
    <w:p w14:paraId="0CF02AB3" w14:textId="77777777" w:rsidR="002E2EBD" w:rsidRDefault="002E2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170F5" w14:textId="77777777" w:rsidR="0069710F" w:rsidRDefault="003369A3" w:rsidP="008A012C">
    <w:pPr>
      <w:pStyle w:val="Header"/>
      <w:spacing w:after="0" w:line="240" w:lineRule="auto"/>
    </w:pPr>
    <w:r>
      <w:rPr>
        <w:noProof/>
        <w:lang w:val="bg-BG" w:eastAsia="bg-BG"/>
      </w:rPr>
      <w:drawing>
        <wp:inline distT="0" distB="0" distL="0" distR="0" wp14:anchorId="3BA2C242" wp14:editId="6E0344C7">
          <wp:extent cx="1359535" cy="77914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93B"/>
    <w:multiLevelType w:val="hybridMultilevel"/>
    <w:tmpl w:val="5C440F5C"/>
    <w:lvl w:ilvl="0" w:tplc="0402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4DA2943"/>
    <w:multiLevelType w:val="hybridMultilevel"/>
    <w:tmpl w:val="69A8EBE8"/>
    <w:lvl w:ilvl="0" w:tplc="040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986770"/>
    <w:multiLevelType w:val="multilevel"/>
    <w:tmpl w:val="C0480B06"/>
    <w:lvl w:ilvl="0">
      <w:start w:val="1"/>
      <w:numFmt w:val="decimal"/>
      <w:lvlText w:val="%1."/>
      <w:lvlJc w:val="left"/>
      <w:pPr>
        <w:ind w:left="1056" w:hanging="63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1926146"/>
    <w:multiLevelType w:val="hybridMultilevel"/>
    <w:tmpl w:val="0B0C24CA"/>
    <w:lvl w:ilvl="0" w:tplc="1582952A">
      <w:numFmt w:val="bullet"/>
      <w:lvlText w:val="-"/>
      <w:lvlJc w:val="left"/>
      <w:pPr>
        <w:ind w:left="2136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3A2C6D93"/>
    <w:multiLevelType w:val="hybridMultilevel"/>
    <w:tmpl w:val="EE6A1850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3D5F2812"/>
    <w:multiLevelType w:val="multilevel"/>
    <w:tmpl w:val="1778C7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7" w15:restartNumberingAfterBreak="0">
    <w:nsid w:val="43560625"/>
    <w:multiLevelType w:val="multilevel"/>
    <w:tmpl w:val="0402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474328CF"/>
    <w:multiLevelType w:val="hybridMultilevel"/>
    <w:tmpl w:val="97D0862C"/>
    <w:lvl w:ilvl="0" w:tplc="0402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47925DCC"/>
    <w:multiLevelType w:val="multilevel"/>
    <w:tmpl w:val="71FC4752"/>
    <w:lvl w:ilvl="0">
      <w:start w:val="1"/>
      <w:numFmt w:val="decimal"/>
      <w:lvlText w:val="%1."/>
      <w:lvlJc w:val="left"/>
      <w:pPr>
        <w:ind w:left="367" w:hanging="367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09" w:hanging="3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A94149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/>
        <w:b w:val="0"/>
        <w:sz w:val="20"/>
      </w:rPr>
    </w:lvl>
  </w:abstractNum>
  <w:abstractNum w:abstractNumId="11" w15:restartNumberingAfterBreak="0">
    <w:nsid w:val="58753E87"/>
    <w:multiLevelType w:val="hybridMultilevel"/>
    <w:tmpl w:val="03DEBCCA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84138F"/>
    <w:multiLevelType w:val="multilevel"/>
    <w:tmpl w:val="9D1E001E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90926EF"/>
    <w:multiLevelType w:val="hybridMultilevel"/>
    <w:tmpl w:val="B65A460A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13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1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CD"/>
    <w:rsid w:val="00003BAC"/>
    <w:rsid w:val="00003BFE"/>
    <w:rsid w:val="00012E9A"/>
    <w:rsid w:val="000172FF"/>
    <w:rsid w:val="00022152"/>
    <w:rsid w:val="00022AA5"/>
    <w:rsid w:val="000320C7"/>
    <w:rsid w:val="00044B5F"/>
    <w:rsid w:val="000472CD"/>
    <w:rsid w:val="000530E8"/>
    <w:rsid w:val="00053DBE"/>
    <w:rsid w:val="00065B38"/>
    <w:rsid w:val="00066F6D"/>
    <w:rsid w:val="00070F58"/>
    <w:rsid w:val="00075175"/>
    <w:rsid w:val="00075818"/>
    <w:rsid w:val="000772BA"/>
    <w:rsid w:val="00086C9F"/>
    <w:rsid w:val="0009275C"/>
    <w:rsid w:val="000941F7"/>
    <w:rsid w:val="000966A6"/>
    <w:rsid w:val="000A29E8"/>
    <w:rsid w:val="000A2B85"/>
    <w:rsid w:val="000A5BC3"/>
    <w:rsid w:val="000B52B9"/>
    <w:rsid w:val="000B706E"/>
    <w:rsid w:val="000C22AC"/>
    <w:rsid w:val="000C2326"/>
    <w:rsid w:val="000C3BB5"/>
    <w:rsid w:val="000C6563"/>
    <w:rsid w:val="000C6D99"/>
    <w:rsid w:val="000D119D"/>
    <w:rsid w:val="000D3DFE"/>
    <w:rsid w:val="000D4A62"/>
    <w:rsid w:val="000D5337"/>
    <w:rsid w:val="000D57F0"/>
    <w:rsid w:val="000D5A09"/>
    <w:rsid w:val="000E1BC8"/>
    <w:rsid w:val="000E3215"/>
    <w:rsid w:val="000E5E34"/>
    <w:rsid w:val="000E648B"/>
    <w:rsid w:val="000E7260"/>
    <w:rsid w:val="000F1A5D"/>
    <w:rsid w:val="00111F32"/>
    <w:rsid w:val="00115F7F"/>
    <w:rsid w:val="00123AC5"/>
    <w:rsid w:val="00124B17"/>
    <w:rsid w:val="0012553A"/>
    <w:rsid w:val="00131E80"/>
    <w:rsid w:val="00142DB3"/>
    <w:rsid w:val="00145E82"/>
    <w:rsid w:val="001506CE"/>
    <w:rsid w:val="00152E5B"/>
    <w:rsid w:val="00152EE7"/>
    <w:rsid w:val="001564BD"/>
    <w:rsid w:val="00157EEF"/>
    <w:rsid w:val="00161EE8"/>
    <w:rsid w:val="00164806"/>
    <w:rsid w:val="001736C6"/>
    <w:rsid w:val="00181B8B"/>
    <w:rsid w:val="00185283"/>
    <w:rsid w:val="001867BA"/>
    <w:rsid w:val="0018779F"/>
    <w:rsid w:val="00190991"/>
    <w:rsid w:val="00192C02"/>
    <w:rsid w:val="00192D47"/>
    <w:rsid w:val="001A0A4A"/>
    <w:rsid w:val="001A26D8"/>
    <w:rsid w:val="001B2CB1"/>
    <w:rsid w:val="001C40B2"/>
    <w:rsid w:val="001C7E20"/>
    <w:rsid w:val="001D045D"/>
    <w:rsid w:val="001D1AAD"/>
    <w:rsid w:val="001D2F75"/>
    <w:rsid w:val="001D35B6"/>
    <w:rsid w:val="001E5F3F"/>
    <w:rsid w:val="001F3E12"/>
    <w:rsid w:val="001F40FC"/>
    <w:rsid w:val="00202C35"/>
    <w:rsid w:val="00203C4B"/>
    <w:rsid w:val="00205534"/>
    <w:rsid w:val="0020684E"/>
    <w:rsid w:val="00210E28"/>
    <w:rsid w:val="00211550"/>
    <w:rsid w:val="00211F16"/>
    <w:rsid w:val="00216CF1"/>
    <w:rsid w:val="0021798A"/>
    <w:rsid w:val="00224A73"/>
    <w:rsid w:val="00230922"/>
    <w:rsid w:val="00235FDA"/>
    <w:rsid w:val="002438F5"/>
    <w:rsid w:val="00244BB3"/>
    <w:rsid w:val="0024727C"/>
    <w:rsid w:val="00251799"/>
    <w:rsid w:val="002520E6"/>
    <w:rsid w:val="002551B5"/>
    <w:rsid w:val="002838B9"/>
    <w:rsid w:val="00285406"/>
    <w:rsid w:val="00291A6E"/>
    <w:rsid w:val="00295C00"/>
    <w:rsid w:val="002966C0"/>
    <w:rsid w:val="00297569"/>
    <w:rsid w:val="002A2672"/>
    <w:rsid w:val="002A4F8C"/>
    <w:rsid w:val="002B012B"/>
    <w:rsid w:val="002B311F"/>
    <w:rsid w:val="002B41A0"/>
    <w:rsid w:val="002D03A6"/>
    <w:rsid w:val="002D5FA2"/>
    <w:rsid w:val="002E2EBD"/>
    <w:rsid w:val="002E4047"/>
    <w:rsid w:val="002F3875"/>
    <w:rsid w:val="003000C6"/>
    <w:rsid w:val="003116B7"/>
    <w:rsid w:val="00313AA3"/>
    <w:rsid w:val="003209A5"/>
    <w:rsid w:val="00325A3E"/>
    <w:rsid w:val="00332594"/>
    <w:rsid w:val="0033527B"/>
    <w:rsid w:val="0033698C"/>
    <w:rsid w:val="003369A3"/>
    <w:rsid w:val="003426B5"/>
    <w:rsid w:val="0034431B"/>
    <w:rsid w:val="003450E0"/>
    <w:rsid w:val="00347177"/>
    <w:rsid w:val="00352B21"/>
    <w:rsid w:val="00353B9B"/>
    <w:rsid w:val="00356A48"/>
    <w:rsid w:val="00362419"/>
    <w:rsid w:val="00362A0E"/>
    <w:rsid w:val="00363E91"/>
    <w:rsid w:val="0036497C"/>
    <w:rsid w:val="00364DD7"/>
    <w:rsid w:val="003752B0"/>
    <w:rsid w:val="00377D7C"/>
    <w:rsid w:val="003804B6"/>
    <w:rsid w:val="0038440F"/>
    <w:rsid w:val="003847CC"/>
    <w:rsid w:val="00385828"/>
    <w:rsid w:val="00386992"/>
    <w:rsid w:val="00390667"/>
    <w:rsid w:val="00391EBF"/>
    <w:rsid w:val="0039661F"/>
    <w:rsid w:val="00396A6C"/>
    <w:rsid w:val="003A4BF8"/>
    <w:rsid w:val="003A4FD5"/>
    <w:rsid w:val="003A74BE"/>
    <w:rsid w:val="003C2DFE"/>
    <w:rsid w:val="003D1F2E"/>
    <w:rsid w:val="003E2A35"/>
    <w:rsid w:val="003E4892"/>
    <w:rsid w:val="003E6E8A"/>
    <w:rsid w:val="003F1278"/>
    <w:rsid w:val="003F1887"/>
    <w:rsid w:val="003F40A7"/>
    <w:rsid w:val="003F74A5"/>
    <w:rsid w:val="003F74CA"/>
    <w:rsid w:val="00402EAE"/>
    <w:rsid w:val="00403458"/>
    <w:rsid w:val="00404AAA"/>
    <w:rsid w:val="00413ACC"/>
    <w:rsid w:val="00417A13"/>
    <w:rsid w:val="004202B4"/>
    <w:rsid w:val="00425DAB"/>
    <w:rsid w:val="004270F2"/>
    <w:rsid w:val="004279D8"/>
    <w:rsid w:val="0043148B"/>
    <w:rsid w:val="00434E1B"/>
    <w:rsid w:val="00435D65"/>
    <w:rsid w:val="00450567"/>
    <w:rsid w:val="004512B0"/>
    <w:rsid w:val="00463BCC"/>
    <w:rsid w:val="00463F53"/>
    <w:rsid w:val="00471B6D"/>
    <w:rsid w:val="0047534A"/>
    <w:rsid w:val="00480341"/>
    <w:rsid w:val="0048215E"/>
    <w:rsid w:val="0049320B"/>
    <w:rsid w:val="004933A6"/>
    <w:rsid w:val="004A12D5"/>
    <w:rsid w:val="004A405A"/>
    <w:rsid w:val="004B413A"/>
    <w:rsid w:val="004B42A5"/>
    <w:rsid w:val="004B64B3"/>
    <w:rsid w:val="004C5A96"/>
    <w:rsid w:val="004C6498"/>
    <w:rsid w:val="004C748B"/>
    <w:rsid w:val="004D105F"/>
    <w:rsid w:val="004D1568"/>
    <w:rsid w:val="004E04ED"/>
    <w:rsid w:val="004E3A29"/>
    <w:rsid w:val="004E3F15"/>
    <w:rsid w:val="004F7B50"/>
    <w:rsid w:val="0050347A"/>
    <w:rsid w:val="00505B56"/>
    <w:rsid w:val="00505BB7"/>
    <w:rsid w:val="00505E04"/>
    <w:rsid w:val="00506581"/>
    <w:rsid w:val="005067F0"/>
    <w:rsid w:val="00510554"/>
    <w:rsid w:val="0051594C"/>
    <w:rsid w:val="00516AC1"/>
    <w:rsid w:val="00536A00"/>
    <w:rsid w:val="00540C84"/>
    <w:rsid w:val="0055213C"/>
    <w:rsid w:val="00557EC2"/>
    <w:rsid w:val="00560407"/>
    <w:rsid w:val="00570351"/>
    <w:rsid w:val="00571541"/>
    <w:rsid w:val="00572B0F"/>
    <w:rsid w:val="0057736F"/>
    <w:rsid w:val="005803A2"/>
    <w:rsid w:val="005816D9"/>
    <w:rsid w:val="00587CDB"/>
    <w:rsid w:val="005916F1"/>
    <w:rsid w:val="005950CC"/>
    <w:rsid w:val="00596CF6"/>
    <w:rsid w:val="0059707F"/>
    <w:rsid w:val="00597EC9"/>
    <w:rsid w:val="005A0F20"/>
    <w:rsid w:val="005A4E9F"/>
    <w:rsid w:val="005B28D7"/>
    <w:rsid w:val="005B3CD7"/>
    <w:rsid w:val="005B4D80"/>
    <w:rsid w:val="005B4DC1"/>
    <w:rsid w:val="005B70C4"/>
    <w:rsid w:val="005C1091"/>
    <w:rsid w:val="005D339E"/>
    <w:rsid w:val="005E5D84"/>
    <w:rsid w:val="005F177E"/>
    <w:rsid w:val="005F1C1A"/>
    <w:rsid w:val="005F4ADF"/>
    <w:rsid w:val="005F72D4"/>
    <w:rsid w:val="0060523E"/>
    <w:rsid w:val="00605985"/>
    <w:rsid w:val="00613E88"/>
    <w:rsid w:val="00617516"/>
    <w:rsid w:val="00623F68"/>
    <w:rsid w:val="00627419"/>
    <w:rsid w:val="0063078A"/>
    <w:rsid w:val="006324DA"/>
    <w:rsid w:val="006328D9"/>
    <w:rsid w:val="0065166A"/>
    <w:rsid w:val="00651ACE"/>
    <w:rsid w:val="0065374B"/>
    <w:rsid w:val="006553DA"/>
    <w:rsid w:val="00657AA5"/>
    <w:rsid w:val="0066236A"/>
    <w:rsid w:val="00671F27"/>
    <w:rsid w:val="00687FEE"/>
    <w:rsid w:val="006912A1"/>
    <w:rsid w:val="00693EC6"/>
    <w:rsid w:val="006943F7"/>
    <w:rsid w:val="0069576C"/>
    <w:rsid w:val="0069710F"/>
    <w:rsid w:val="006A4783"/>
    <w:rsid w:val="006A4A23"/>
    <w:rsid w:val="006B5B94"/>
    <w:rsid w:val="006B6CBF"/>
    <w:rsid w:val="006C7729"/>
    <w:rsid w:val="006D4DEB"/>
    <w:rsid w:val="006D683C"/>
    <w:rsid w:val="006E43A7"/>
    <w:rsid w:val="006E4E2A"/>
    <w:rsid w:val="007007E7"/>
    <w:rsid w:val="00701CB0"/>
    <w:rsid w:val="0070673C"/>
    <w:rsid w:val="00710A41"/>
    <w:rsid w:val="007132AF"/>
    <w:rsid w:val="00722446"/>
    <w:rsid w:val="007241A2"/>
    <w:rsid w:val="007246E5"/>
    <w:rsid w:val="00726BEF"/>
    <w:rsid w:val="00742F8C"/>
    <w:rsid w:val="00744036"/>
    <w:rsid w:val="0075089F"/>
    <w:rsid w:val="00756EF1"/>
    <w:rsid w:val="00761319"/>
    <w:rsid w:val="007659BC"/>
    <w:rsid w:val="00771A47"/>
    <w:rsid w:val="00771F07"/>
    <w:rsid w:val="007752B5"/>
    <w:rsid w:val="00776D8A"/>
    <w:rsid w:val="0078348E"/>
    <w:rsid w:val="00783F20"/>
    <w:rsid w:val="00784203"/>
    <w:rsid w:val="0079061B"/>
    <w:rsid w:val="0079224F"/>
    <w:rsid w:val="0079609C"/>
    <w:rsid w:val="007B634F"/>
    <w:rsid w:val="007C133A"/>
    <w:rsid w:val="007D006F"/>
    <w:rsid w:val="007D0169"/>
    <w:rsid w:val="007D33C6"/>
    <w:rsid w:val="007E398A"/>
    <w:rsid w:val="007F16F6"/>
    <w:rsid w:val="007F6318"/>
    <w:rsid w:val="007F6693"/>
    <w:rsid w:val="007F6CCD"/>
    <w:rsid w:val="0080191C"/>
    <w:rsid w:val="008020A0"/>
    <w:rsid w:val="00802D5D"/>
    <w:rsid w:val="00806477"/>
    <w:rsid w:val="00806AA5"/>
    <w:rsid w:val="0081397E"/>
    <w:rsid w:val="0082060D"/>
    <w:rsid w:val="00821D09"/>
    <w:rsid w:val="00822C30"/>
    <w:rsid w:val="00822CD2"/>
    <w:rsid w:val="00826CEB"/>
    <w:rsid w:val="00827618"/>
    <w:rsid w:val="00834CBC"/>
    <w:rsid w:val="0083632B"/>
    <w:rsid w:val="008404BA"/>
    <w:rsid w:val="00842D9D"/>
    <w:rsid w:val="00843CE2"/>
    <w:rsid w:val="00845FCA"/>
    <w:rsid w:val="00846454"/>
    <w:rsid w:val="00856A6B"/>
    <w:rsid w:val="00863440"/>
    <w:rsid w:val="0087284C"/>
    <w:rsid w:val="0087500E"/>
    <w:rsid w:val="008750C6"/>
    <w:rsid w:val="008829C5"/>
    <w:rsid w:val="00883522"/>
    <w:rsid w:val="008835F2"/>
    <w:rsid w:val="008857CA"/>
    <w:rsid w:val="00890A0B"/>
    <w:rsid w:val="00892328"/>
    <w:rsid w:val="00892D70"/>
    <w:rsid w:val="00892F7F"/>
    <w:rsid w:val="008A012C"/>
    <w:rsid w:val="008A1329"/>
    <w:rsid w:val="008A31BB"/>
    <w:rsid w:val="008A3C38"/>
    <w:rsid w:val="008A6D95"/>
    <w:rsid w:val="008A778A"/>
    <w:rsid w:val="008C229A"/>
    <w:rsid w:val="008C3361"/>
    <w:rsid w:val="008D2B4F"/>
    <w:rsid w:val="008D3C25"/>
    <w:rsid w:val="008D415C"/>
    <w:rsid w:val="008D71F0"/>
    <w:rsid w:val="008E2C83"/>
    <w:rsid w:val="008E3814"/>
    <w:rsid w:val="008E54E1"/>
    <w:rsid w:val="008E6DB7"/>
    <w:rsid w:val="008F6911"/>
    <w:rsid w:val="008F7442"/>
    <w:rsid w:val="0090265D"/>
    <w:rsid w:val="0090376B"/>
    <w:rsid w:val="00905FBB"/>
    <w:rsid w:val="009065BB"/>
    <w:rsid w:val="0091065E"/>
    <w:rsid w:val="0092540A"/>
    <w:rsid w:val="00926EA7"/>
    <w:rsid w:val="00930FBF"/>
    <w:rsid w:val="00932DAF"/>
    <w:rsid w:val="009340B4"/>
    <w:rsid w:val="009453A4"/>
    <w:rsid w:val="00945A10"/>
    <w:rsid w:val="009572A6"/>
    <w:rsid w:val="00961D8A"/>
    <w:rsid w:val="009623AA"/>
    <w:rsid w:val="00963AA0"/>
    <w:rsid w:val="00975A5B"/>
    <w:rsid w:val="00983734"/>
    <w:rsid w:val="00986884"/>
    <w:rsid w:val="00990708"/>
    <w:rsid w:val="009975CB"/>
    <w:rsid w:val="009A17EB"/>
    <w:rsid w:val="009A4AA0"/>
    <w:rsid w:val="009A5201"/>
    <w:rsid w:val="009A5CE2"/>
    <w:rsid w:val="009B13B0"/>
    <w:rsid w:val="009B1936"/>
    <w:rsid w:val="009B2C7E"/>
    <w:rsid w:val="009C3AD8"/>
    <w:rsid w:val="009C4447"/>
    <w:rsid w:val="009C5F69"/>
    <w:rsid w:val="009C7E04"/>
    <w:rsid w:val="009C7FC0"/>
    <w:rsid w:val="009D1EB3"/>
    <w:rsid w:val="009D412B"/>
    <w:rsid w:val="009F02DC"/>
    <w:rsid w:val="009F4F8D"/>
    <w:rsid w:val="00A01467"/>
    <w:rsid w:val="00A01F55"/>
    <w:rsid w:val="00A045A8"/>
    <w:rsid w:val="00A05643"/>
    <w:rsid w:val="00A0695A"/>
    <w:rsid w:val="00A12D91"/>
    <w:rsid w:val="00A14CF8"/>
    <w:rsid w:val="00A17C2F"/>
    <w:rsid w:val="00A21B1B"/>
    <w:rsid w:val="00A22D70"/>
    <w:rsid w:val="00A236C1"/>
    <w:rsid w:val="00A269F9"/>
    <w:rsid w:val="00A275D3"/>
    <w:rsid w:val="00A32C86"/>
    <w:rsid w:val="00A359AA"/>
    <w:rsid w:val="00A43127"/>
    <w:rsid w:val="00A552ED"/>
    <w:rsid w:val="00A64166"/>
    <w:rsid w:val="00A66955"/>
    <w:rsid w:val="00A86653"/>
    <w:rsid w:val="00AA4811"/>
    <w:rsid w:val="00AA6C1A"/>
    <w:rsid w:val="00AB13F6"/>
    <w:rsid w:val="00AB6FB3"/>
    <w:rsid w:val="00AB7C90"/>
    <w:rsid w:val="00AB7D96"/>
    <w:rsid w:val="00AC669C"/>
    <w:rsid w:val="00AD2971"/>
    <w:rsid w:val="00AE1C26"/>
    <w:rsid w:val="00AE253E"/>
    <w:rsid w:val="00AE5913"/>
    <w:rsid w:val="00AE66B7"/>
    <w:rsid w:val="00AE795A"/>
    <w:rsid w:val="00AE7FF7"/>
    <w:rsid w:val="00AF2340"/>
    <w:rsid w:val="00AF2CD2"/>
    <w:rsid w:val="00B00EBA"/>
    <w:rsid w:val="00B01B66"/>
    <w:rsid w:val="00B04C30"/>
    <w:rsid w:val="00B0571A"/>
    <w:rsid w:val="00B129CA"/>
    <w:rsid w:val="00B174D3"/>
    <w:rsid w:val="00B17E59"/>
    <w:rsid w:val="00B21AA2"/>
    <w:rsid w:val="00B30AF0"/>
    <w:rsid w:val="00B3148A"/>
    <w:rsid w:val="00B35255"/>
    <w:rsid w:val="00B4674C"/>
    <w:rsid w:val="00B52788"/>
    <w:rsid w:val="00B562A2"/>
    <w:rsid w:val="00B62FFB"/>
    <w:rsid w:val="00B648F1"/>
    <w:rsid w:val="00B66144"/>
    <w:rsid w:val="00B807B8"/>
    <w:rsid w:val="00B8270E"/>
    <w:rsid w:val="00B83C63"/>
    <w:rsid w:val="00B83E78"/>
    <w:rsid w:val="00B84864"/>
    <w:rsid w:val="00BA00E0"/>
    <w:rsid w:val="00BA2403"/>
    <w:rsid w:val="00BA51C0"/>
    <w:rsid w:val="00BC48B9"/>
    <w:rsid w:val="00BC5505"/>
    <w:rsid w:val="00BC5FB7"/>
    <w:rsid w:val="00BC77AB"/>
    <w:rsid w:val="00BD00F4"/>
    <w:rsid w:val="00BE051F"/>
    <w:rsid w:val="00BF519B"/>
    <w:rsid w:val="00BF6C06"/>
    <w:rsid w:val="00C006AE"/>
    <w:rsid w:val="00C218AE"/>
    <w:rsid w:val="00C301B2"/>
    <w:rsid w:val="00C31E25"/>
    <w:rsid w:val="00C32DB8"/>
    <w:rsid w:val="00C33AA8"/>
    <w:rsid w:val="00C35DAA"/>
    <w:rsid w:val="00C439C5"/>
    <w:rsid w:val="00C632E0"/>
    <w:rsid w:val="00C8005D"/>
    <w:rsid w:val="00C84B2B"/>
    <w:rsid w:val="00C8538C"/>
    <w:rsid w:val="00C94564"/>
    <w:rsid w:val="00C95E51"/>
    <w:rsid w:val="00C9744C"/>
    <w:rsid w:val="00C978B6"/>
    <w:rsid w:val="00C97FBB"/>
    <w:rsid w:val="00CA0027"/>
    <w:rsid w:val="00CA56C6"/>
    <w:rsid w:val="00CA7928"/>
    <w:rsid w:val="00CB0489"/>
    <w:rsid w:val="00CB5E04"/>
    <w:rsid w:val="00CC2F65"/>
    <w:rsid w:val="00CC54E7"/>
    <w:rsid w:val="00CC630E"/>
    <w:rsid w:val="00CD2B3C"/>
    <w:rsid w:val="00CD4F03"/>
    <w:rsid w:val="00CD549F"/>
    <w:rsid w:val="00CE0B8B"/>
    <w:rsid w:val="00CE5DAE"/>
    <w:rsid w:val="00CF39DD"/>
    <w:rsid w:val="00CF6AC4"/>
    <w:rsid w:val="00D02332"/>
    <w:rsid w:val="00D07D87"/>
    <w:rsid w:val="00D10211"/>
    <w:rsid w:val="00D16591"/>
    <w:rsid w:val="00D223A5"/>
    <w:rsid w:val="00D2273D"/>
    <w:rsid w:val="00D25A77"/>
    <w:rsid w:val="00D25C26"/>
    <w:rsid w:val="00D265C8"/>
    <w:rsid w:val="00D33A58"/>
    <w:rsid w:val="00D33D50"/>
    <w:rsid w:val="00D449B4"/>
    <w:rsid w:val="00D51E15"/>
    <w:rsid w:val="00D62163"/>
    <w:rsid w:val="00D62322"/>
    <w:rsid w:val="00D66212"/>
    <w:rsid w:val="00D720BD"/>
    <w:rsid w:val="00D8647A"/>
    <w:rsid w:val="00D87D50"/>
    <w:rsid w:val="00D96B17"/>
    <w:rsid w:val="00D97978"/>
    <w:rsid w:val="00DA150C"/>
    <w:rsid w:val="00DA68A2"/>
    <w:rsid w:val="00DB50EC"/>
    <w:rsid w:val="00DB796F"/>
    <w:rsid w:val="00DC12F8"/>
    <w:rsid w:val="00DC1424"/>
    <w:rsid w:val="00DC17C4"/>
    <w:rsid w:val="00DC6CB3"/>
    <w:rsid w:val="00DC798B"/>
    <w:rsid w:val="00DC7C9D"/>
    <w:rsid w:val="00DD44C3"/>
    <w:rsid w:val="00DD599A"/>
    <w:rsid w:val="00DD6F07"/>
    <w:rsid w:val="00DE175D"/>
    <w:rsid w:val="00DE28C8"/>
    <w:rsid w:val="00DE33FA"/>
    <w:rsid w:val="00DE3615"/>
    <w:rsid w:val="00DE62FA"/>
    <w:rsid w:val="00DE6A13"/>
    <w:rsid w:val="00E02050"/>
    <w:rsid w:val="00E12663"/>
    <w:rsid w:val="00E24548"/>
    <w:rsid w:val="00E26624"/>
    <w:rsid w:val="00E34CE8"/>
    <w:rsid w:val="00E35ACB"/>
    <w:rsid w:val="00E412B7"/>
    <w:rsid w:val="00E43EF6"/>
    <w:rsid w:val="00E44093"/>
    <w:rsid w:val="00E508DA"/>
    <w:rsid w:val="00E559E6"/>
    <w:rsid w:val="00E603A7"/>
    <w:rsid w:val="00E668EF"/>
    <w:rsid w:val="00E673FC"/>
    <w:rsid w:val="00E7027E"/>
    <w:rsid w:val="00E74B9D"/>
    <w:rsid w:val="00E77FC6"/>
    <w:rsid w:val="00E8012B"/>
    <w:rsid w:val="00E81A39"/>
    <w:rsid w:val="00E81FA1"/>
    <w:rsid w:val="00E91691"/>
    <w:rsid w:val="00EA1EE4"/>
    <w:rsid w:val="00EB4496"/>
    <w:rsid w:val="00EB5321"/>
    <w:rsid w:val="00EB78D9"/>
    <w:rsid w:val="00EB7C8B"/>
    <w:rsid w:val="00EC08CA"/>
    <w:rsid w:val="00EC6144"/>
    <w:rsid w:val="00ED0934"/>
    <w:rsid w:val="00ED1B09"/>
    <w:rsid w:val="00ED4C2F"/>
    <w:rsid w:val="00EE23C8"/>
    <w:rsid w:val="00EF131F"/>
    <w:rsid w:val="00EF2F81"/>
    <w:rsid w:val="00EF6A6A"/>
    <w:rsid w:val="00F03949"/>
    <w:rsid w:val="00F0591A"/>
    <w:rsid w:val="00F067F0"/>
    <w:rsid w:val="00F13386"/>
    <w:rsid w:val="00F14D10"/>
    <w:rsid w:val="00F20D43"/>
    <w:rsid w:val="00F22CDD"/>
    <w:rsid w:val="00F24128"/>
    <w:rsid w:val="00F27D70"/>
    <w:rsid w:val="00F3058C"/>
    <w:rsid w:val="00F3589E"/>
    <w:rsid w:val="00F36BB8"/>
    <w:rsid w:val="00F4497D"/>
    <w:rsid w:val="00F50671"/>
    <w:rsid w:val="00F51176"/>
    <w:rsid w:val="00F51760"/>
    <w:rsid w:val="00F5467C"/>
    <w:rsid w:val="00F553F8"/>
    <w:rsid w:val="00F62D24"/>
    <w:rsid w:val="00F67221"/>
    <w:rsid w:val="00F843D4"/>
    <w:rsid w:val="00F91D0A"/>
    <w:rsid w:val="00F91EB4"/>
    <w:rsid w:val="00F94396"/>
    <w:rsid w:val="00FA0F07"/>
    <w:rsid w:val="00FB5FC8"/>
    <w:rsid w:val="00FB7ED7"/>
    <w:rsid w:val="00FD5424"/>
    <w:rsid w:val="00FD731B"/>
    <w:rsid w:val="00FE16A9"/>
    <w:rsid w:val="00FE29C9"/>
    <w:rsid w:val="00FE4B70"/>
    <w:rsid w:val="00FE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;"/>
  <w14:docId w14:val="56153C21"/>
  <w15:chartTrackingRefBased/>
  <w15:docId w15:val="{15DEFF4A-246A-4ADE-9F4B-3118E1A1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/>
    </w:rPr>
  </w:style>
  <w:style w:type="paragraph" w:styleId="Footer">
    <w:name w:val="footer"/>
    <w:basedOn w:val="Normal"/>
    <w:link w:val="FooterChar"/>
    <w:uiPriority w:val="99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rFonts w:ascii="Arial" w:hAnsi="Arial"/>
      <w:spacing w:val="-5"/>
      <w:sz w:val="18"/>
      <w:szCs w:val="20"/>
      <w:lang w:val="en-AU"/>
    </w:rPr>
  </w:style>
  <w:style w:type="paragraph" w:styleId="Header">
    <w:name w:val="header"/>
    <w:basedOn w:val="Normal"/>
    <w:link w:val="HeaderChar"/>
    <w:uiPriority w:val="99"/>
    <w:pPr>
      <w:keepLines/>
      <w:tabs>
        <w:tab w:val="center" w:pos="4320"/>
        <w:tab w:val="right" w:pos="8640"/>
      </w:tabs>
      <w:spacing w:after="60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paragraph" w:styleId="MessageHeader">
    <w:name w:val="Message Header"/>
    <w:basedOn w:val="BodyText"/>
    <w:link w:val="MessageHeaderChar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 Black" w:hAnsi="Arial Black"/>
      <w:sz w:val="18"/>
    </w:rPr>
  </w:style>
  <w:style w:type="character" w:styleId="PageNumber">
    <w:name w:val="page number"/>
    <w:rPr>
      <w:sz w:val="18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rFonts w:ascii="Arial Black" w:hAnsi="Arial Black"/>
      <w:sz w:val="18"/>
    </w:r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character" w:customStyle="1" w:styleId="MessageHeaderChar">
    <w:name w:val="Message Header Char"/>
    <w:link w:val="MessageHeader"/>
    <w:rsid w:val="00A359AA"/>
    <w:rPr>
      <w:rFonts w:ascii="Arial" w:hAnsi="Arial"/>
      <w:spacing w:val="-5"/>
      <w:lang w:val="en-AU" w:eastAsia="en-US"/>
    </w:rPr>
  </w:style>
  <w:style w:type="paragraph" w:styleId="BalloonText">
    <w:name w:val="Balloon Text"/>
    <w:basedOn w:val="Normal"/>
    <w:link w:val="BalloonTextChar"/>
    <w:rsid w:val="001A2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26D8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aliases w:val="List1"/>
    <w:basedOn w:val="Normal"/>
    <w:link w:val="ListParagraphChar"/>
    <w:uiPriority w:val="34"/>
    <w:qFormat/>
    <w:rsid w:val="00F067F0"/>
    <w:pPr>
      <w:ind w:left="720"/>
    </w:pPr>
    <w:rPr>
      <w:rFonts w:ascii="Calibri" w:eastAsia="Calibri" w:hAnsi="Calibri"/>
      <w:sz w:val="22"/>
      <w:szCs w:val="22"/>
      <w:lang w:val="bg-BG" w:eastAsia="bg-BG"/>
    </w:rPr>
  </w:style>
  <w:style w:type="paragraph" w:customStyle="1" w:styleId="Style2">
    <w:name w:val="Style2"/>
    <w:basedOn w:val="Normal"/>
    <w:uiPriority w:val="99"/>
    <w:rsid w:val="002D03A6"/>
    <w:pPr>
      <w:widowControl w:val="0"/>
      <w:autoSpaceDE w:val="0"/>
      <w:autoSpaceDN w:val="0"/>
      <w:adjustRightInd w:val="0"/>
      <w:spacing w:line="302" w:lineRule="exact"/>
      <w:ind w:firstLine="130"/>
    </w:pPr>
    <w:rPr>
      <w:lang w:val="bg-BG" w:eastAsia="bg-BG"/>
    </w:rPr>
  </w:style>
  <w:style w:type="character" w:customStyle="1" w:styleId="FontStyle12">
    <w:name w:val="Font Style12"/>
    <w:uiPriority w:val="99"/>
    <w:rsid w:val="002D03A6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2D03A6"/>
    <w:rPr>
      <w:rFonts w:ascii="Arial Unicode MS" w:eastAsia="Arial Unicode MS" w:cs="Arial Unicode MS"/>
      <w:b/>
      <w:bCs/>
      <w:sz w:val="20"/>
      <w:szCs w:val="20"/>
    </w:rPr>
  </w:style>
  <w:style w:type="character" w:styleId="CommentReference">
    <w:name w:val="annotation reference"/>
    <w:rsid w:val="00402EA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2EAE"/>
    <w:rPr>
      <w:sz w:val="20"/>
      <w:szCs w:val="20"/>
    </w:rPr>
  </w:style>
  <w:style w:type="character" w:customStyle="1" w:styleId="CommentTextChar">
    <w:name w:val="Comment Text Char"/>
    <w:link w:val="CommentText"/>
    <w:rsid w:val="00402EA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02EAE"/>
    <w:rPr>
      <w:b/>
      <w:bCs/>
    </w:rPr>
  </w:style>
  <w:style w:type="character" w:customStyle="1" w:styleId="CommentSubjectChar">
    <w:name w:val="Comment Subject Char"/>
    <w:link w:val="CommentSubject"/>
    <w:rsid w:val="00402EAE"/>
    <w:rPr>
      <w:b/>
      <w:bCs/>
      <w:lang w:val="en-GB" w:eastAsia="en-US"/>
    </w:rPr>
  </w:style>
  <w:style w:type="paragraph" w:styleId="Title">
    <w:name w:val="Title"/>
    <w:basedOn w:val="Normal"/>
    <w:next w:val="Normal"/>
    <w:link w:val="TitleChar"/>
    <w:qFormat/>
    <w:rsid w:val="005A4E9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A4E9F"/>
    <w:rPr>
      <w:rFonts w:ascii="Calibri Light" w:eastAsia="Times New Roman" w:hAnsi="Calibri Light" w:cs="Times New Roman"/>
      <w:b/>
      <w:bCs/>
      <w:kern w:val="28"/>
      <w:sz w:val="32"/>
      <w:szCs w:val="32"/>
      <w:lang w:val="en-GB" w:eastAsia="en-US"/>
    </w:rPr>
  </w:style>
  <w:style w:type="character" w:customStyle="1" w:styleId="BodyTextChar">
    <w:name w:val="Body Text Char"/>
    <w:link w:val="BodyText"/>
    <w:uiPriority w:val="99"/>
    <w:rsid w:val="001506CE"/>
    <w:rPr>
      <w:rFonts w:ascii="Arial" w:hAnsi="Arial"/>
      <w:spacing w:val="-5"/>
      <w:lang w:val="en-AU" w:eastAsia="en-US"/>
    </w:rPr>
  </w:style>
  <w:style w:type="character" w:styleId="UnresolvedMention">
    <w:name w:val="Unresolved Mention"/>
    <w:uiPriority w:val="99"/>
    <w:semiHidden/>
    <w:unhideWhenUsed/>
    <w:rsid w:val="003D1F2E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1 Char"/>
    <w:link w:val="ListParagraph"/>
    <w:uiPriority w:val="34"/>
    <w:qFormat/>
    <w:locked/>
    <w:rsid w:val="003E2A35"/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C12F8"/>
    <w:rPr>
      <w:rFonts w:ascii="Arial" w:hAnsi="Arial"/>
      <w:spacing w:val="-5"/>
      <w:sz w:val="18"/>
      <w:lang w:val="en-AU" w:eastAsia="en-US"/>
    </w:rPr>
  </w:style>
  <w:style w:type="character" w:styleId="FollowedHyperlink">
    <w:name w:val="FollowedHyperlink"/>
    <w:basedOn w:val="DefaultParagraphFont"/>
    <w:rsid w:val="0063078A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A5201"/>
    <w:rPr>
      <w:rFonts w:ascii="Arial" w:hAnsi="Arial"/>
      <w:spacing w:val="-5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elia.georgieva@veoli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melia.georgieva@veioli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fiyskavoda.bg/profil-na-kupuvach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1E89-BD75-46E9-ACF9-FB460B64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1258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Покана-10018471</vt:lpstr>
    </vt:vector>
  </TitlesOfParts>
  <Company>Sofiyska Voda AD</Company>
  <LinksUpToDate>false</LinksUpToDate>
  <CharactersWithSpaces>8784</CharactersWithSpaces>
  <SharedDoc>false</SharedDoc>
  <HLinks>
    <vt:vector size="12" baseType="variant">
      <vt:variant>
        <vt:i4>4653179</vt:i4>
      </vt:variant>
      <vt:variant>
        <vt:i4>3</vt:i4>
      </vt:variant>
      <vt:variant>
        <vt:i4>0</vt:i4>
      </vt:variant>
      <vt:variant>
        <vt:i4>5</vt:i4>
      </vt:variant>
      <vt:variant>
        <vt:lpwstr>mailto:epetkova@sofiyskavoda.bg</vt:lpwstr>
      </vt:variant>
      <vt:variant>
        <vt:lpwstr/>
      </vt:variant>
      <vt:variant>
        <vt:i4>4653179</vt:i4>
      </vt:variant>
      <vt:variant>
        <vt:i4>0</vt:i4>
      </vt:variant>
      <vt:variant>
        <vt:i4>0</vt:i4>
      </vt:variant>
      <vt:variant>
        <vt:i4>5</vt:i4>
      </vt:variant>
      <vt:variant>
        <vt:lpwstr>mailto:epetkova@sofiyskavoda.bg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Покана-10018471</dc:title>
  <dc:subject/>
  <dc:creator>edimitrov</dc:creator>
  <cp:keywords>СН Панчарево</cp:keywords>
  <cp:lastModifiedBy>Georgieva, Kamelia</cp:lastModifiedBy>
  <cp:revision>6</cp:revision>
  <cp:lastPrinted>2024-01-17T14:07:00Z</cp:lastPrinted>
  <dcterms:created xsi:type="dcterms:W3CDTF">2026-02-09T08:56:00Z</dcterms:created>
  <dcterms:modified xsi:type="dcterms:W3CDTF">2026-02-09T10:53:00Z</dcterms:modified>
</cp:coreProperties>
</file>